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3B1" w:rsidRPr="005343B1" w:rsidRDefault="005343B1" w:rsidP="005343B1">
      <w:pPr>
        <w:pStyle w:val="a3"/>
        <w:ind w:left="4536"/>
        <w:jc w:val="both"/>
        <w:rPr>
          <w:rFonts w:ascii="Times New Roman" w:hAnsi="Times New Roman" w:cs="Times New Roman"/>
          <w:i/>
          <w:sz w:val="24"/>
          <w:szCs w:val="24"/>
          <w:lang w:val="uk-UA"/>
        </w:rPr>
      </w:pPr>
      <w:r w:rsidRPr="005343B1">
        <w:rPr>
          <w:rFonts w:ascii="Times New Roman" w:hAnsi="Times New Roman" w:cs="Times New Roman"/>
          <w:i/>
          <w:sz w:val="24"/>
          <w:szCs w:val="24"/>
          <w:lang w:val="uk-UA"/>
        </w:rPr>
        <w:t>НАЗВА СУДУ</w:t>
      </w:r>
    </w:p>
    <w:p w:rsidR="005343B1" w:rsidRPr="005343B1" w:rsidRDefault="005343B1" w:rsidP="005343B1">
      <w:pPr>
        <w:pStyle w:val="a3"/>
        <w:ind w:left="4536"/>
        <w:jc w:val="both"/>
        <w:rPr>
          <w:rFonts w:ascii="Times New Roman" w:hAnsi="Times New Roman" w:cs="Times New Roman"/>
          <w:i/>
          <w:sz w:val="24"/>
          <w:szCs w:val="24"/>
          <w:lang w:val="uk-UA"/>
        </w:rPr>
      </w:pPr>
    </w:p>
    <w:p w:rsidR="005343B1" w:rsidRPr="005343B1" w:rsidRDefault="005343B1" w:rsidP="005343B1">
      <w:pPr>
        <w:pStyle w:val="a3"/>
        <w:ind w:left="4536"/>
        <w:jc w:val="both"/>
        <w:rPr>
          <w:rFonts w:ascii="Times New Roman" w:hAnsi="Times New Roman" w:cs="Times New Roman"/>
          <w:i/>
          <w:sz w:val="24"/>
          <w:szCs w:val="24"/>
          <w:lang w:val="uk-UA"/>
        </w:rPr>
      </w:pPr>
      <w:r w:rsidRPr="005343B1">
        <w:rPr>
          <w:rFonts w:ascii="Times New Roman" w:hAnsi="Times New Roman" w:cs="Times New Roman"/>
          <w:i/>
          <w:sz w:val="24"/>
          <w:szCs w:val="24"/>
          <w:lang w:val="uk-UA"/>
        </w:rPr>
        <w:t>КОГО</w:t>
      </w:r>
    </w:p>
    <w:p w:rsidR="005343B1" w:rsidRPr="005343B1" w:rsidRDefault="005343B1" w:rsidP="005343B1">
      <w:pPr>
        <w:pStyle w:val="a3"/>
        <w:ind w:left="4536"/>
        <w:jc w:val="both"/>
        <w:rPr>
          <w:rFonts w:ascii="Times New Roman" w:hAnsi="Times New Roman" w:cs="Times New Roman"/>
          <w:i/>
          <w:sz w:val="24"/>
          <w:szCs w:val="24"/>
          <w:lang w:val="uk-UA"/>
        </w:rPr>
      </w:pPr>
      <w:r w:rsidRPr="005343B1">
        <w:rPr>
          <w:rFonts w:ascii="Times New Roman" w:hAnsi="Times New Roman" w:cs="Times New Roman"/>
          <w:i/>
          <w:sz w:val="24"/>
          <w:szCs w:val="24"/>
          <w:lang w:val="uk-UA"/>
        </w:rPr>
        <w:t>В ІНТЕРЕСАХ КОГО</w:t>
      </w:r>
    </w:p>
    <w:p w:rsidR="005343B1" w:rsidRPr="005343B1" w:rsidRDefault="005343B1" w:rsidP="005343B1">
      <w:pPr>
        <w:pStyle w:val="a3"/>
        <w:ind w:left="4536"/>
        <w:jc w:val="both"/>
        <w:rPr>
          <w:rFonts w:ascii="Times New Roman" w:hAnsi="Times New Roman" w:cs="Times New Roman"/>
          <w:sz w:val="24"/>
          <w:szCs w:val="24"/>
          <w:lang w:val="uk-UA"/>
        </w:rPr>
      </w:pPr>
    </w:p>
    <w:p w:rsidR="005343B1" w:rsidRPr="005343B1" w:rsidRDefault="005343B1" w:rsidP="005343B1">
      <w:pPr>
        <w:pStyle w:val="a3"/>
        <w:jc w:val="center"/>
        <w:rPr>
          <w:rFonts w:ascii="Times New Roman" w:hAnsi="Times New Roman" w:cs="Times New Roman"/>
          <w:b/>
          <w:sz w:val="24"/>
          <w:szCs w:val="24"/>
          <w:lang w:val="uk-UA"/>
        </w:rPr>
      </w:pPr>
      <w:r w:rsidRPr="005343B1">
        <w:rPr>
          <w:rFonts w:ascii="Times New Roman" w:hAnsi="Times New Roman" w:cs="Times New Roman"/>
          <w:b/>
          <w:sz w:val="24"/>
          <w:szCs w:val="24"/>
          <w:lang w:val="uk-UA"/>
        </w:rPr>
        <w:t>ПИСЬМОВІ  ПОЯСНЕННЯ</w:t>
      </w:r>
    </w:p>
    <w:p w:rsidR="005343B1" w:rsidRPr="005343B1" w:rsidRDefault="005343B1" w:rsidP="005343B1">
      <w:pPr>
        <w:pStyle w:val="a3"/>
        <w:jc w:val="center"/>
        <w:rPr>
          <w:rFonts w:ascii="Times New Roman" w:hAnsi="Times New Roman" w:cs="Times New Roman"/>
          <w:b/>
          <w:sz w:val="24"/>
          <w:szCs w:val="24"/>
          <w:lang w:val="uk-UA"/>
        </w:rPr>
      </w:pPr>
      <w:r w:rsidRPr="005343B1">
        <w:rPr>
          <w:rFonts w:ascii="Times New Roman" w:hAnsi="Times New Roman" w:cs="Times New Roman"/>
          <w:b/>
          <w:sz w:val="24"/>
          <w:szCs w:val="24"/>
          <w:lang w:val="uk-UA"/>
        </w:rPr>
        <w:t>до судових дебатів</w:t>
      </w:r>
    </w:p>
    <w:p w:rsidR="005343B1" w:rsidRPr="005343B1" w:rsidRDefault="005343B1" w:rsidP="005343B1">
      <w:pPr>
        <w:pStyle w:val="a3"/>
        <w:jc w:val="center"/>
        <w:rPr>
          <w:rFonts w:ascii="Times New Roman" w:hAnsi="Times New Roman" w:cs="Times New Roman"/>
          <w:b/>
          <w:sz w:val="24"/>
          <w:szCs w:val="24"/>
          <w:lang w:val="uk-UA"/>
        </w:rPr>
      </w:pPr>
    </w:p>
    <w:p w:rsidR="005343B1" w:rsidRPr="005343B1" w:rsidRDefault="005343B1" w:rsidP="005343B1">
      <w:pPr>
        <w:pStyle w:val="a3"/>
        <w:ind w:firstLine="851"/>
        <w:jc w:val="both"/>
        <w:rPr>
          <w:rFonts w:ascii="Times New Roman" w:hAnsi="Times New Roman" w:cs="Times New Roman"/>
          <w:sz w:val="24"/>
          <w:szCs w:val="24"/>
          <w:lang w:val="uk-UA"/>
        </w:rPr>
      </w:pPr>
      <w:r w:rsidRPr="005343B1">
        <w:rPr>
          <w:rFonts w:ascii="Times New Roman" w:hAnsi="Times New Roman" w:cs="Times New Roman"/>
          <w:sz w:val="24"/>
          <w:szCs w:val="24"/>
          <w:lang w:val="uk-UA"/>
        </w:rPr>
        <w:t xml:space="preserve">Шановний суд, закінчено судовий розгляд по обвинуваченню трьох неповнолітніх, які обвинувачуються у вчиненні тяжких злочинів. При цьому під час судового слідства допитані в якості обвинувачених самі </w:t>
      </w:r>
      <w:r w:rsidRPr="005343B1">
        <w:rPr>
          <w:rFonts w:ascii="Times New Roman" w:hAnsi="Times New Roman" w:cs="Times New Roman"/>
          <w:i/>
          <w:sz w:val="24"/>
          <w:szCs w:val="24"/>
          <w:lang w:val="uk-UA"/>
        </w:rPr>
        <w:t>ОСОБА 2, ОСОБА 3</w:t>
      </w:r>
      <w:r w:rsidRPr="005343B1">
        <w:rPr>
          <w:rFonts w:ascii="Times New Roman" w:hAnsi="Times New Roman" w:cs="Times New Roman"/>
          <w:sz w:val="24"/>
          <w:szCs w:val="24"/>
          <w:lang w:val="uk-UA"/>
        </w:rPr>
        <w:t xml:space="preserve">, які у вчинені інкримінованих кримінальних правопорушень свою вину визнали у повному обсязі та пояснили обставини подій, та </w:t>
      </w:r>
      <w:r w:rsidRPr="005343B1">
        <w:rPr>
          <w:rFonts w:ascii="Times New Roman" w:hAnsi="Times New Roman" w:cs="Times New Roman"/>
          <w:i/>
          <w:sz w:val="24"/>
          <w:szCs w:val="24"/>
          <w:lang w:val="uk-UA"/>
        </w:rPr>
        <w:t>ОСОБА 1</w:t>
      </w:r>
      <w:r w:rsidRPr="005343B1">
        <w:rPr>
          <w:rFonts w:ascii="Times New Roman" w:hAnsi="Times New Roman" w:cs="Times New Roman"/>
          <w:sz w:val="24"/>
          <w:szCs w:val="24"/>
          <w:lang w:val="uk-UA"/>
        </w:rPr>
        <w:t xml:space="preserve">, який від дачі показань в силу ст. 63 Конституції України відмовився. Допитані потерпілі від даних кримінальних правопорушень, які надати будь-які відомості щодо обставин викрадення чи угону належного їм майна пояснити нічого не змогли. Свідки обвинувачення також підтвердити чи спростувати винність або невинність обвинувачених не змогли, оскільки такі обставини їм не відомі. Будь-яких письмових доказів або речових доказів, які б викривали обвинувачених у вчиненні даних кримінальних правопорушень сторона обвинувачення надати не змогла. </w:t>
      </w:r>
    </w:p>
    <w:p w:rsidR="005343B1" w:rsidRPr="005343B1" w:rsidRDefault="005343B1" w:rsidP="005343B1">
      <w:pPr>
        <w:pStyle w:val="a3"/>
        <w:ind w:firstLine="851"/>
        <w:jc w:val="both"/>
        <w:rPr>
          <w:rFonts w:ascii="Times New Roman" w:hAnsi="Times New Roman" w:cs="Times New Roman"/>
          <w:sz w:val="24"/>
          <w:szCs w:val="24"/>
          <w:lang w:val="uk-UA"/>
        </w:rPr>
      </w:pPr>
      <w:r w:rsidRPr="005343B1">
        <w:rPr>
          <w:rFonts w:ascii="Times New Roman" w:hAnsi="Times New Roman" w:cs="Times New Roman"/>
          <w:sz w:val="24"/>
          <w:szCs w:val="24"/>
          <w:lang w:val="uk-UA"/>
        </w:rPr>
        <w:t xml:space="preserve">Під час вирішення питання по суті пред’явленого обвинувачення хочу звернути увагу суду на той факт, що єдине визнання вини не може бути основою до визнання особи винною у вчинені будь-якого злочину та притягнення неї до кримінальної відповідальності, оскільки відповідно п. 10 ч. 1 ст. 7 КПК України однією з основних засад кримінального провадження є презумпція невинуватості та забезпечення доведеності вини. Стандартом у кримінальному провадженні має бути доведення винуватості «поза всяким сумнівом» - </w:t>
      </w:r>
      <w:r w:rsidRPr="005343B1">
        <w:rPr>
          <w:rFonts w:ascii="Times New Roman" w:hAnsi="Times New Roman" w:cs="Times New Roman"/>
          <w:i/>
          <w:iCs/>
          <w:color w:val="000000"/>
          <w:sz w:val="24"/>
          <w:szCs w:val="24"/>
          <w:lang w:val="uk-UA"/>
        </w:rPr>
        <w:t>рішення Європейського суду з прав людини, справа «</w:t>
      </w:r>
      <w:proofErr w:type="spellStart"/>
      <w:r w:rsidRPr="005343B1">
        <w:rPr>
          <w:rFonts w:ascii="Times New Roman" w:hAnsi="Times New Roman" w:cs="Times New Roman"/>
          <w:i/>
          <w:iCs/>
          <w:color w:val="000000"/>
          <w:sz w:val="24"/>
          <w:szCs w:val="24"/>
          <w:lang w:val="uk-UA"/>
        </w:rPr>
        <w:t>Коробов</w:t>
      </w:r>
      <w:proofErr w:type="spellEnd"/>
      <w:r w:rsidRPr="005343B1">
        <w:rPr>
          <w:rFonts w:ascii="Times New Roman" w:hAnsi="Times New Roman" w:cs="Times New Roman"/>
          <w:i/>
          <w:iCs/>
          <w:color w:val="000000"/>
          <w:sz w:val="24"/>
          <w:szCs w:val="24"/>
          <w:lang w:val="uk-UA"/>
        </w:rPr>
        <w:t xml:space="preserve"> проти України» № 39598/03 від 21.07.2011 року</w:t>
      </w:r>
      <w:r w:rsidRPr="005343B1">
        <w:rPr>
          <w:rFonts w:ascii="Times New Roman" w:hAnsi="Times New Roman" w:cs="Times New Roman"/>
          <w:sz w:val="24"/>
          <w:szCs w:val="24"/>
          <w:lang w:val="uk-UA"/>
        </w:rPr>
        <w:t>, чого у даному кримінальному провадженні не досягнуто.</w:t>
      </w:r>
    </w:p>
    <w:p w:rsidR="005343B1" w:rsidRPr="005343B1" w:rsidRDefault="005343B1" w:rsidP="005343B1">
      <w:pPr>
        <w:pStyle w:val="a3"/>
        <w:ind w:firstLine="851"/>
        <w:jc w:val="both"/>
        <w:rPr>
          <w:rFonts w:ascii="Times New Roman" w:hAnsi="Times New Roman" w:cs="Times New Roman"/>
          <w:sz w:val="24"/>
          <w:szCs w:val="24"/>
          <w:lang w:val="uk-UA"/>
        </w:rPr>
      </w:pPr>
      <w:r w:rsidRPr="005343B1">
        <w:rPr>
          <w:rFonts w:ascii="Times New Roman" w:hAnsi="Times New Roman" w:cs="Times New Roman"/>
          <w:sz w:val="24"/>
          <w:szCs w:val="24"/>
          <w:lang w:val="uk-UA"/>
        </w:rPr>
        <w:t>Обставинами, які підлягають доказуванню стороною обвинувачення (ст. 92 КПК України) згідно ст. 91 КПК України є у т.ч. подія кримінального правопорушення (час, місце, спосіб та інші обставини), а також винуватість обвинуваченого у вчинені кримінального правопорушення, форма вини, мотив і мета.</w:t>
      </w:r>
    </w:p>
    <w:p w:rsidR="005343B1" w:rsidRPr="005343B1" w:rsidRDefault="005343B1" w:rsidP="005343B1">
      <w:pPr>
        <w:pStyle w:val="a3"/>
        <w:ind w:firstLine="851"/>
        <w:jc w:val="both"/>
        <w:rPr>
          <w:rFonts w:ascii="Times New Roman" w:hAnsi="Times New Roman" w:cs="Times New Roman"/>
          <w:sz w:val="24"/>
          <w:szCs w:val="24"/>
          <w:lang w:val="uk-UA"/>
        </w:rPr>
      </w:pPr>
      <w:r w:rsidRPr="005343B1">
        <w:rPr>
          <w:rFonts w:ascii="Times New Roman" w:hAnsi="Times New Roman" w:cs="Times New Roman"/>
          <w:sz w:val="24"/>
          <w:szCs w:val="24"/>
          <w:lang w:val="uk-UA"/>
        </w:rPr>
        <w:t xml:space="preserve">Звертаю увагу на той факт, що обвинувачення базується лише на показаннях двох обвинувачених – </w:t>
      </w:r>
      <w:r w:rsidRPr="005343B1">
        <w:rPr>
          <w:rFonts w:ascii="Times New Roman" w:hAnsi="Times New Roman" w:cs="Times New Roman"/>
          <w:i/>
          <w:sz w:val="24"/>
          <w:szCs w:val="24"/>
          <w:lang w:val="uk-UA"/>
        </w:rPr>
        <w:t>ОСОБА 2</w:t>
      </w:r>
      <w:r w:rsidRPr="005343B1">
        <w:rPr>
          <w:rFonts w:ascii="Times New Roman" w:hAnsi="Times New Roman" w:cs="Times New Roman"/>
          <w:sz w:val="24"/>
          <w:szCs w:val="24"/>
          <w:lang w:val="uk-UA"/>
        </w:rPr>
        <w:t xml:space="preserve"> та </w:t>
      </w:r>
      <w:r w:rsidRPr="005343B1">
        <w:rPr>
          <w:rFonts w:ascii="Times New Roman" w:hAnsi="Times New Roman" w:cs="Times New Roman"/>
          <w:i/>
          <w:sz w:val="24"/>
          <w:szCs w:val="24"/>
          <w:lang w:val="uk-UA"/>
        </w:rPr>
        <w:t>ОСОБА 3</w:t>
      </w:r>
      <w:r w:rsidRPr="005343B1">
        <w:rPr>
          <w:rFonts w:ascii="Times New Roman" w:hAnsi="Times New Roman" w:cs="Times New Roman"/>
          <w:sz w:val="24"/>
          <w:szCs w:val="24"/>
          <w:lang w:val="uk-UA"/>
        </w:rPr>
        <w:t xml:space="preserve">, які надали суду свою версію подій, при цьому попередньо не були попереджені про кримінальну відповідальність за достовірність таких показань (оскільки будь-якої відповідальності за показання, надані в якості обвинувачених вони не несуть). Сторона ж обвинувачення підтвердити або спростувати показання двох обвинувачених належними та допустимими доказами не змогла. Інших доказів, які б прямо або непрямо підтверджували існування чи відсутність обставин, що підлягають доказуванню, у сторони обвинувачення немає. Ґрунтування доведеності вини на відсутності доказування невинуватості є недопустимим, оскільки ст. 92 КПК України чітко покладає обов’язок доказування всіх необхідних обставин саме на сторону обвинувачення. Винуватість не може ґрунтуватися на припущеннях або міркуваннях сторони обвинувачення. А тому сукупність зібраних доказів є недостатньою для встановлення факту доведеності вини будь-кого із обвинувачених, а тим більше обвинуваченого </w:t>
      </w:r>
      <w:r w:rsidRPr="005343B1">
        <w:rPr>
          <w:rFonts w:ascii="Times New Roman" w:hAnsi="Times New Roman" w:cs="Times New Roman"/>
          <w:i/>
          <w:sz w:val="24"/>
          <w:szCs w:val="24"/>
          <w:lang w:val="uk-UA"/>
        </w:rPr>
        <w:t>ОСОБА 1</w:t>
      </w:r>
      <w:r w:rsidRPr="005343B1">
        <w:rPr>
          <w:rFonts w:ascii="Times New Roman" w:hAnsi="Times New Roman" w:cs="Times New Roman"/>
          <w:sz w:val="24"/>
          <w:szCs w:val="24"/>
          <w:lang w:val="uk-UA"/>
        </w:rPr>
        <w:t>, який взагалі суду не надав будь-яких показань з приводу пред’явленого обвинувачення.</w:t>
      </w:r>
    </w:p>
    <w:p w:rsidR="005343B1" w:rsidRPr="005343B1" w:rsidRDefault="005343B1" w:rsidP="005343B1">
      <w:pPr>
        <w:pStyle w:val="a3"/>
        <w:ind w:firstLine="851"/>
        <w:jc w:val="both"/>
        <w:rPr>
          <w:rFonts w:ascii="Times New Roman" w:hAnsi="Times New Roman" w:cs="Times New Roman"/>
          <w:sz w:val="24"/>
          <w:szCs w:val="24"/>
          <w:lang w:val="uk-UA"/>
        </w:rPr>
      </w:pPr>
      <w:r w:rsidRPr="005343B1">
        <w:rPr>
          <w:rFonts w:ascii="Times New Roman" w:hAnsi="Times New Roman" w:cs="Times New Roman"/>
          <w:sz w:val="24"/>
          <w:szCs w:val="24"/>
          <w:lang w:val="uk-UA"/>
        </w:rPr>
        <w:t xml:space="preserve">Згідно ст. 62 Конституції України особа вважається невинуватою у вчиненні злочину та не може бути піддана кримінальному покаранню доки її вину не буде доказано у законному порядку, що також відповідає вимогам  </w:t>
      </w:r>
      <w:r w:rsidRPr="005343B1">
        <w:rPr>
          <w:rFonts w:ascii="Times New Roman" w:hAnsi="Times New Roman" w:cs="Times New Roman"/>
          <w:sz w:val="24"/>
          <w:szCs w:val="24"/>
        </w:rPr>
        <w:t xml:space="preserve">ч. 2 ст. 2 </w:t>
      </w:r>
      <w:r w:rsidRPr="005343B1">
        <w:rPr>
          <w:rFonts w:ascii="Times New Roman" w:hAnsi="Times New Roman" w:cs="Times New Roman"/>
          <w:sz w:val="24"/>
          <w:szCs w:val="24"/>
          <w:lang w:val="uk-UA"/>
        </w:rPr>
        <w:t>КК України</w:t>
      </w:r>
      <w:r w:rsidRPr="005343B1">
        <w:rPr>
          <w:rFonts w:ascii="Times New Roman" w:hAnsi="Times New Roman" w:cs="Times New Roman"/>
          <w:sz w:val="24"/>
          <w:szCs w:val="24"/>
        </w:rPr>
        <w:t xml:space="preserve">. </w:t>
      </w:r>
      <w:r w:rsidRPr="005343B1">
        <w:rPr>
          <w:rFonts w:ascii="Times New Roman" w:hAnsi="Times New Roman" w:cs="Times New Roman"/>
          <w:sz w:val="24"/>
          <w:szCs w:val="24"/>
          <w:lang w:val="uk-UA"/>
        </w:rPr>
        <w:t xml:space="preserve">Обвинувачення не може ґрунтуватися на міркуваннях. Усі сумніви  відносно доведеності вини особи </w:t>
      </w:r>
      <w:r w:rsidRPr="005343B1">
        <w:rPr>
          <w:rFonts w:ascii="Times New Roman" w:hAnsi="Times New Roman" w:cs="Times New Roman"/>
          <w:sz w:val="24"/>
          <w:szCs w:val="24"/>
          <w:lang w:val="uk-UA"/>
        </w:rPr>
        <w:lastRenderedPageBreak/>
        <w:t>трактуються на її користь.</w:t>
      </w:r>
      <w:r w:rsidRPr="005343B1">
        <w:rPr>
          <w:rFonts w:ascii="Times New Roman" w:hAnsi="Times New Roman" w:cs="Times New Roman"/>
          <w:sz w:val="24"/>
          <w:szCs w:val="24"/>
        </w:rPr>
        <w:t xml:space="preserve"> А </w:t>
      </w:r>
      <w:r w:rsidRPr="005343B1">
        <w:rPr>
          <w:rFonts w:ascii="Times New Roman" w:hAnsi="Times New Roman" w:cs="Times New Roman"/>
          <w:sz w:val="24"/>
          <w:szCs w:val="24"/>
          <w:lang w:val="uk-UA"/>
        </w:rPr>
        <w:t xml:space="preserve">згідно </w:t>
      </w:r>
      <w:r w:rsidRPr="005343B1">
        <w:rPr>
          <w:rFonts w:ascii="Times New Roman" w:hAnsi="Times New Roman" w:cs="Times New Roman"/>
          <w:sz w:val="24"/>
          <w:szCs w:val="24"/>
        </w:rPr>
        <w:t xml:space="preserve">п. 3 ч. 2 ст. 129 </w:t>
      </w:r>
      <w:proofErr w:type="spellStart"/>
      <w:r w:rsidRPr="005343B1">
        <w:rPr>
          <w:rFonts w:ascii="Times New Roman" w:hAnsi="Times New Roman" w:cs="Times New Roman"/>
          <w:sz w:val="24"/>
          <w:szCs w:val="24"/>
          <w:lang w:val="uk-UA"/>
        </w:rPr>
        <w:t>КУ</w:t>
      </w:r>
      <w:proofErr w:type="spellEnd"/>
      <w:r w:rsidRPr="005343B1">
        <w:rPr>
          <w:rFonts w:ascii="Times New Roman" w:hAnsi="Times New Roman" w:cs="Times New Roman"/>
          <w:sz w:val="24"/>
          <w:szCs w:val="24"/>
          <w:lang w:val="uk-UA"/>
        </w:rPr>
        <w:t xml:space="preserve"> основами судочинства у т.ч. є забезпечення доведеності вини. </w:t>
      </w:r>
    </w:p>
    <w:p w:rsidR="005343B1" w:rsidRPr="005343B1" w:rsidRDefault="005343B1" w:rsidP="005343B1">
      <w:pPr>
        <w:pStyle w:val="a3"/>
        <w:ind w:firstLine="851"/>
        <w:jc w:val="both"/>
        <w:rPr>
          <w:rFonts w:ascii="Times New Roman" w:hAnsi="Times New Roman" w:cs="Times New Roman"/>
          <w:sz w:val="24"/>
          <w:szCs w:val="24"/>
          <w:lang w:val="uk-UA"/>
        </w:rPr>
      </w:pPr>
      <w:r w:rsidRPr="005343B1">
        <w:rPr>
          <w:rFonts w:ascii="Times New Roman" w:hAnsi="Times New Roman" w:cs="Times New Roman"/>
          <w:sz w:val="24"/>
          <w:szCs w:val="24"/>
          <w:lang w:val="uk-UA"/>
        </w:rPr>
        <w:t xml:space="preserve">Згідно </w:t>
      </w:r>
      <w:r w:rsidRPr="005343B1">
        <w:rPr>
          <w:rFonts w:ascii="Times New Roman" w:hAnsi="Times New Roman" w:cs="Times New Roman"/>
          <w:i/>
          <w:sz w:val="24"/>
          <w:szCs w:val="24"/>
          <w:lang w:val="uk-UA"/>
        </w:rPr>
        <w:t>п. 25 рішення Європейського суду з прав людини у справі «Капо проти Бельгії» 42914/98 від 13.01.2005 року</w:t>
      </w:r>
      <w:r w:rsidRPr="005343B1">
        <w:rPr>
          <w:rFonts w:ascii="Times New Roman" w:hAnsi="Times New Roman" w:cs="Times New Roman"/>
          <w:sz w:val="24"/>
          <w:szCs w:val="24"/>
          <w:lang w:val="uk-UA"/>
        </w:rPr>
        <w:t xml:space="preserve">, яке на підставі ч. 5 ст. 9 КПК України є джерелом національного законодавства, «в кримінальних справах питання прийняття доказів належить досліджувати загалом в світлі п. 2 ст. 6 Європейської конвенції прав людини і основоположних свобод, і вимагає воно, окрім іншого, щоб тягар доказування лежав на стороні обвинувачення». А у </w:t>
      </w:r>
      <w:r w:rsidRPr="005343B1">
        <w:rPr>
          <w:rFonts w:ascii="Times New Roman" w:hAnsi="Times New Roman" w:cs="Times New Roman"/>
          <w:i/>
          <w:sz w:val="24"/>
          <w:szCs w:val="24"/>
          <w:lang w:val="uk-UA"/>
        </w:rPr>
        <w:t xml:space="preserve">справі «Джон </w:t>
      </w:r>
      <w:proofErr w:type="spellStart"/>
      <w:r w:rsidRPr="005343B1">
        <w:rPr>
          <w:rFonts w:ascii="Times New Roman" w:hAnsi="Times New Roman" w:cs="Times New Roman"/>
          <w:i/>
          <w:sz w:val="24"/>
          <w:szCs w:val="24"/>
          <w:lang w:val="uk-UA"/>
        </w:rPr>
        <w:t>Мюррей</w:t>
      </w:r>
      <w:proofErr w:type="spellEnd"/>
      <w:r w:rsidRPr="005343B1">
        <w:rPr>
          <w:rFonts w:ascii="Times New Roman" w:hAnsi="Times New Roman" w:cs="Times New Roman"/>
          <w:i/>
          <w:sz w:val="24"/>
          <w:szCs w:val="24"/>
          <w:lang w:val="uk-UA"/>
        </w:rPr>
        <w:t xml:space="preserve"> проти Сполученого Королівства» 18731/91 від 08.02.1996 року</w:t>
      </w:r>
      <w:r w:rsidRPr="005343B1">
        <w:rPr>
          <w:rFonts w:ascii="Times New Roman" w:hAnsi="Times New Roman" w:cs="Times New Roman"/>
          <w:sz w:val="24"/>
          <w:szCs w:val="24"/>
          <w:lang w:val="uk-UA"/>
        </w:rPr>
        <w:t xml:space="preserve"> суд дійшов такого висновку: п. 54 «виведення розумних висновків з поведінки заявника мало наслідком перекладення тягаря доведення з обвинувачення на захист, а отже, і порушення принципу презумпції невинуватості».</w:t>
      </w:r>
    </w:p>
    <w:p w:rsidR="005343B1" w:rsidRPr="005343B1" w:rsidRDefault="005343B1" w:rsidP="005343B1">
      <w:pPr>
        <w:pStyle w:val="a3"/>
        <w:ind w:firstLine="851"/>
        <w:jc w:val="both"/>
        <w:rPr>
          <w:rFonts w:ascii="Times New Roman" w:hAnsi="Times New Roman" w:cs="Times New Roman"/>
          <w:sz w:val="24"/>
          <w:szCs w:val="24"/>
          <w:lang w:val="uk-UA"/>
        </w:rPr>
      </w:pPr>
      <w:r w:rsidRPr="005343B1">
        <w:rPr>
          <w:rFonts w:ascii="Times New Roman" w:hAnsi="Times New Roman" w:cs="Times New Roman"/>
          <w:sz w:val="24"/>
          <w:szCs w:val="24"/>
          <w:lang w:val="uk-UA"/>
        </w:rPr>
        <w:t xml:space="preserve">У зв’язку з тим фактом, що під час судових засідань не встановлені достатні докази для доведення винуватості </w:t>
      </w:r>
      <w:r w:rsidRPr="005343B1">
        <w:rPr>
          <w:rFonts w:ascii="Times New Roman" w:hAnsi="Times New Roman" w:cs="Times New Roman"/>
          <w:i/>
          <w:sz w:val="24"/>
          <w:szCs w:val="24"/>
          <w:lang w:val="uk-UA"/>
        </w:rPr>
        <w:t>ОСОБА 1</w:t>
      </w:r>
      <w:r w:rsidRPr="005343B1">
        <w:rPr>
          <w:rFonts w:ascii="Times New Roman" w:hAnsi="Times New Roman" w:cs="Times New Roman"/>
          <w:sz w:val="24"/>
          <w:szCs w:val="24"/>
          <w:lang w:val="uk-UA"/>
        </w:rPr>
        <w:t xml:space="preserve"> у даних кримінальних правопорушеннях та вичерпані можливості їх отримання, згідно п. 2 ч. 1 ст. 373 КПК України суд має винести виправдувальний вирок.</w:t>
      </w:r>
    </w:p>
    <w:p w:rsidR="005343B1" w:rsidRDefault="005343B1" w:rsidP="005343B1">
      <w:pPr>
        <w:pStyle w:val="a3"/>
        <w:ind w:firstLine="851"/>
        <w:jc w:val="both"/>
        <w:rPr>
          <w:rFonts w:ascii="Times New Roman" w:hAnsi="Times New Roman" w:cs="Times New Roman"/>
          <w:b/>
          <w:sz w:val="24"/>
          <w:szCs w:val="24"/>
          <w:lang w:val="uk-UA"/>
        </w:rPr>
      </w:pPr>
    </w:p>
    <w:p w:rsidR="005343B1" w:rsidRPr="005343B1" w:rsidRDefault="005343B1" w:rsidP="005343B1">
      <w:pPr>
        <w:pStyle w:val="a3"/>
        <w:ind w:firstLine="851"/>
        <w:jc w:val="both"/>
        <w:rPr>
          <w:rFonts w:ascii="Times New Roman" w:hAnsi="Times New Roman" w:cs="Times New Roman"/>
          <w:b/>
          <w:sz w:val="24"/>
          <w:szCs w:val="24"/>
          <w:lang w:val="uk-UA"/>
        </w:rPr>
      </w:pPr>
      <w:r w:rsidRPr="005343B1">
        <w:rPr>
          <w:rFonts w:ascii="Times New Roman" w:hAnsi="Times New Roman" w:cs="Times New Roman"/>
          <w:b/>
          <w:sz w:val="24"/>
          <w:szCs w:val="24"/>
          <w:lang w:val="uk-UA"/>
        </w:rPr>
        <w:t>На підставі вищевикладеного, прошу:</w:t>
      </w:r>
    </w:p>
    <w:p w:rsidR="005343B1" w:rsidRPr="005343B1" w:rsidRDefault="005343B1" w:rsidP="005343B1">
      <w:pPr>
        <w:pStyle w:val="a3"/>
        <w:ind w:firstLine="851"/>
        <w:jc w:val="both"/>
        <w:rPr>
          <w:rFonts w:ascii="Times New Roman" w:hAnsi="Times New Roman" w:cs="Times New Roman"/>
          <w:sz w:val="24"/>
          <w:szCs w:val="24"/>
          <w:lang w:val="uk-UA"/>
        </w:rPr>
      </w:pPr>
    </w:p>
    <w:p w:rsidR="005343B1" w:rsidRPr="005343B1" w:rsidRDefault="005343B1" w:rsidP="005343B1">
      <w:pPr>
        <w:pStyle w:val="a3"/>
        <w:ind w:firstLine="851"/>
        <w:jc w:val="both"/>
        <w:rPr>
          <w:rFonts w:ascii="Times New Roman" w:hAnsi="Times New Roman" w:cs="Times New Roman"/>
          <w:sz w:val="24"/>
          <w:szCs w:val="24"/>
          <w:lang w:val="uk-UA"/>
        </w:rPr>
      </w:pPr>
      <w:r w:rsidRPr="005343B1">
        <w:rPr>
          <w:rFonts w:ascii="Times New Roman" w:hAnsi="Times New Roman" w:cs="Times New Roman"/>
          <w:b/>
          <w:bCs/>
          <w:i/>
          <w:sz w:val="24"/>
          <w:szCs w:val="24"/>
          <w:lang w:val="uk-UA"/>
        </w:rPr>
        <w:t>ОСОБА 1</w:t>
      </w:r>
      <w:r w:rsidRPr="005343B1">
        <w:rPr>
          <w:rFonts w:ascii="Times New Roman" w:hAnsi="Times New Roman" w:cs="Times New Roman"/>
          <w:b/>
          <w:bCs/>
          <w:sz w:val="24"/>
          <w:szCs w:val="24"/>
          <w:lang w:val="uk-UA"/>
        </w:rPr>
        <w:t>,</w:t>
      </w:r>
      <w:r w:rsidRPr="005343B1">
        <w:rPr>
          <w:rFonts w:ascii="Times New Roman" w:hAnsi="Times New Roman" w:cs="Times New Roman"/>
          <w:sz w:val="24"/>
          <w:szCs w:val="24"/>
          <w:lang w:val="uk-UA"/>
        </w:rPr>
        <w:t xml:space="preserve"> обвинуваченого у вчиненні кримінальних правопорушень, передбачених ст. 185 ч. 3, ст. 289 ч. 2 КК України - виправдати з підстав не доведення його вини. </w:t>
      </w:r>
    </w:p>
    <w:p w:rsidR="005343B1" w:rsidRPr="005343B1" w:rsidRDefault="005343B1" w:rsidP="005343B1">
      <w:pPr>
        <w:pStyle w:val="a3"/>
        <w:ind w:firstLine="851"/>
        <w:jc w:val="both"/>
        <w:rPr>
          <w:rFonts w:ascii="Times New Roman" w:hAnsi="Times New Roman" w:cs="Times New Roman"/>
          <w:sz w:val="24"/>
          <w:szCs w:val="24"/>
          <w:lang w:val="uk-UA"/>
        </w:rPr>
      </w:pPr>
    </w:p>
    <w:p w:rsidR="005343B1" w:rsidRPr="005343B1" w:rsidRDefault="005343B1" w:rsidP="005343B1">
      <w:pPr>
        <w:pStyle w:val="a3"/>
        <w:ind w:firstLine="851"/>
        <w:jc w:val="both"/>
        <w:rPr>
          <w:rFonts w:ascii="Times New Roman" w:hAnsi="Times New Roman" w:cs="Times New Roman"/>
          <w:sz w:val="24"/>
          <w:szCs w:val="24"/>
          <w:lang w:val="uk-UA"/>
        </w:rPr>
      </w:pPr>
    </w:p>
    <w:p w:rsidR="00000000" w:rsidRPr="005343B1" w:rsidRDefault="005343B1" w:rsidP="005343B1">
      <w:pPr>
        <w:rPr>
          <w:rFonts w:ascii="Times New Roman" w:hAnsi="Times New Roman" w:cs="Times New Roman"/>
          <w:i/>
          <w:sz w:val="24"/>
          <w:szCs w:val="24"/>
          <w:lang w:val="uk-UA"/>
        </w:rPr>
      </w:pPr>
      <w:r w:rsidRPr="005343B1">
        <w:rPr>
          <w:rFonts w:ascii="Times New Roman" w:hAnsi="Times New Roman" w:cs="Times New Roman"/>
          <w:i/>
          <w:sz w:val="24"/>
          <w:szCs w:val="24"/>
          <w:lang w:val="uk-UA"/>
        </w:rPr>
        <w:t>ДАТА</w:t>
      </w:r>
      <w:r w:rsidRPr="005343B1">
        <w:rPr>
          <w:rFonts w:ascii="Times New Roman" w:hAnsi="Times New Roman" w:cs="Times New Roman"/>
          <w:i/>
          <w:sz w:val="24"/>
          <w:szCs w:val="24"/>
          <w:lang w:val="uk-UA"/>
        </w:rPr>
        <w:tab/>
      </w:r>
      <w:r w:rsidRPr="005343B1">
        <w:rPr>
          <w:rFonts w:ascii="Times New Roman" w:hAnsi="Times New Roman" w:cs="Times New Roman"/>
          <w:i/>
          <w:sz w:val="24"/>
          <w:szCs w:val="24"/>
          <w:lang w:val="uk-UA"/>
        </w:rPr>
        <w:tab/>
      </w:r>
      <w:r w:rsidRPr="005343B1">
        <w:rPr>
          <w:rFonts w:ascii="Times New Roman" w:hAnsi="Times New Roman" w:cs="Times New Roman"/>
          <w:i/>
          <w:sz w:val="24"/>
          <w:szCs w:val="24"/>
          <w:lang w:val="uk-UA"/>
        </w:rPr>
        <w:tab/>
      </w:r>
      <w:r w:rsidRPr="005343B1">
        <w:rPr>
          <w:rFonts w:ascii="Times New Roman" w:hAnsi="Times New Roman" w:cs="Times New Roman"/>
          <w:i/>
          <w:sz w:val="24"/>
          <w:szCs w:val="24"/>
          <w:lang w:val="uk-UA"/>
        </w:rPr>
        <w:tab/>
      </w:r>
      <w:r w:rsidRPr="005343B1">
        <w:rPr>
          <w:rFonts w:ascii="Times New Roman" w:hAnsi="Times New Roman" w:cs="Times New Roman"/>
          <w:i/>
          <w:sz w:val="24"/>
          <w:szCs w:val="24"/>
          <w:lang w:val="uk-UA"/>
        </w:rPr>
        <w:tab/>
      </w:r>
      <w:r w:rsidRPr="005343B1">
        <w:rPr>
          <w:rFonts w:ascii="Times New Roman" w:hAnsi="Times New Roman" w:cs="Times New Roman"/>
          <w:i/>
          <w:sz w:val="24"/>
          <w:szCs w:val="24"/>
          <w:lang w:val="uk-UA"/>
        </w:rPr>
        <w:tab/>
      </w:r>
      <w:r w:rsidRPr="005343B1">
        <w:rPr>
          <w:rFonts w:ascii="Times New Roman" w:hAnsi="Times New Roman" w:cs="Times New Roman"/>
          <w:i/>
          <w:sz w:val="24"/>
          <w:szCs w:val="24"/>
          <w:lang w:val="uk-UA"/>
        </w:rPr>
        <w:tab/>
      </w:r>
      <w:r w:rsidRPr="005343B1">
        <w:rPr>
          <w:rFonts w:ascii="Times New Roman" w:hAnsi="Times New Roman" w:cs="Times New Roman"/>
          <w:i/>
          <w:sz w:val="24"/>
          <w:szCs w:val="24"/>
          <w:lang w:val="uk-UA"/>
        </w:rPr>
        <w:tab/>
      </w:r>
      <w:r w:rsidRPr="005343B1">
        <w:rPr>
          <w:rFonts w:ascii="Times New Roman" w:hAnsi="Times New Roman" w:cs="Times New Roman"/>
          <w:i/>
          <w:sz w:val="24"/>
          <w:szCs w:val="24"/>
          <w:lang w:val="uk-UA"/>
        </w:rPr>
        <w:tab/>
      </w:r>
      <w:r w:rsidRPr="005343B1">
        <w:rPr>
          <w:rFonts w:ascii="Times New Roman" w:hAnsi="Times New Roman" w:cs="Times New Roman"/>
          <w:i/>
          <w:sz w:val="24"/>
          <w:szCs w:val="24"/>
          <w:lang w:val="uk-UA"/>
        </w:rPr>
        <w:tab/>
      </w:r>
      <w:r w:rsidRPr="005343B1">
        <w:rPr>
          <w:rFonts w:ascii="Times New Roman" w:hAnsi="Times New Roman" w:cs="Times New Roman"/>
          <w:i/>
          <w:sz w:val="24"/>
          <w:szCs w:val="24"/>
          <w:lang w:val="uk-UA"/>
        </w:rPr>
        <w:tab/>
        <w:t>ПІДПИС</w:t>
      </w:r>
    </w:p>
    <w:p w:rsidR="005343B1" w:rsidRPr="005343B1" w:rsidRDefault="005343B1">
      <w:pPr>
        <w:rPr>
          <w:rFonts w:ascii="Times New Roman" w:hAnsi="Times New Roman" w:cs="Times New Roman"/>
          <w:i/>
          <w:sz w:val="24"/>
          <w:szCs w:val="24"/>
          <w:lang w:val="uk-UA"/>
        </w:rPr>
      </w:pPr>
    </w:p>
    <w:sectPr w:rsidR="005343B1" w:rsidRPr="005343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343B1"/>
    <w:rsid w:val="005343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43B1"/>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201086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710</Words>
  <Characters>4051</Characters>
  <Application>Microsoft Office Word</Application>
  <DocSecurity>0</DocSecurity>
  <Lines>33</Lines>
  <Paragraphs>9</Paragraphs>
  <ScaleCrop>false</ScaleCrop>
  <Company>Grizli777</Company>
  <LinksUpToDate>false</LinksUpToDate>
  <CharactersWithSpaces>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a.serbina</dc:creator>
  <cp:keywords/>
  <dc:description/>
  <cp:lastModifiedBy>a.serbina</cp:lastModifiedBy>
  <cp:revision>2</cp:revision>
  <cp:lastPrinted>2015-08-13T07:20:00Z</cp:lastPrinted>
  <dcterms:created xsi:type="dcterms:W3CDTF">2015-08-13T07:15:00Z</dcterms:created>
  <dcterms:modified xsi:type="dcterms:W3CDTF">2015-08-13T07:20:00Z</dcterms:modified>
</cp:coreProperties>
</file>