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AA" w:rsidRPr="007F36CB" w:rsidRDefault="007F36CB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en-US"/>
        </w:rPr>
      </w:pPr>
      <w:r>
        <w:rPr>
          <w:rFonts w:ascii="Verdana" w:hAnsi="Verdana"/>
          <w:b/>
          <w:color w:val="002060"/>
          <w:lang w:val="en-US"/>
        </w:rPr>
        <w:t xml:space="preserve">  </w:t>
      </w:r>
    </w:p>
    <w:p w:rsidR="00C7281B" w:rsidRDefault="00C7281B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</w:p>
    <w:p w:rsidR="00DE72AA" w:rsidRPr="00310F15" w:rsidRDefault="00DE72AA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  <w:r w:rsidRPr="00310F15">
        <w:rPr>
          <w:rFonts w:ascii="Verdana" w:hAnsi="Verdana"/>
          <w:b/>
          <w:color w:val="002060"/>
          <w:lang w:val="uk-UA"/>
        </w:rPr>
        <w:t>Семінар Національної асоціації адвокатів України</w:t>
      </w:r>
    </w:p>
    <w:p w:rsidR="00DE72AA" w:rsidRDefault="00DE72AA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  <w:r w:rsidRPr="00310F15">
        <w:rPr>
          <w:rFonts w:ascii="Verdana" w:hAnsi="Verdana"/>
          <w:b/>
          <w:color w:val="002060"/>
          <w:lang w:val="uk-UA"/>
        </w:rPr>
        <w:t xml:space="preserve">з підвищення кваліфікації для адвокатів </w:t>
      </w:r>
      <w:r w:rsidR="007F36CB">
        <w:rPr>
          <w:rFonts w:ascii="Verdana" w:hAnsi="Verdana"/>
          <w:b/>
          <w:color w:val="002060"/>
          <w:lang w:val="uk-UA"/>
        </w:rPr>
        <w:t>Львівс</w:t>
      </w:r>
      <w:r w:rsidR="00960B3F">
        <w:rPr>
          <w:rFonts w:ascii="Verdana" w:hAnsi="Verdana"/>
          <w:b/>
          <w:color w:val="002060"/>
          <w:lang w:val="uk-UA"/>
        </w:rPr>
        <w:t>ької області</w:t>
      </w:r>
    </w:p>
    <w:p w:rsidR="00DE72AA" w:rsidRPr="00310F15" w:rsidRDefault="00DE72AA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  <w:r w:rsidRPr="00310F15">
        <w:rPr>
          <w:rFonts w:ascii="Verdana" w:hAnsi="Verdana"/>
          <w:b/>
          <w:color w:val="002060"/>
          <w:lang w:val="uk-UA"/>
        </w:rPr>
        <w:t xml:space="preserve">(м. </w:t>
      </w:r>
      <w:r w:rsidR="007F36CB">
        <w:rPr>
          <w:rFonts w:ascii="Verdana" w:hAnsi="Verdana"/>
          <w:b/>
          <w:color w:val="002060"/>
          <w:lang w:val="uk-UA"/>
        </w:rPr>
        <w:t>Львів</w:t>
      </w:r>
      <w:r w:rsidR="0020434B">
        <w:rPr>
          <w:rFonts w:ascii="Verdana" w:hAnsi="Verdana"/>
          <w:b/>
          <w:color w:val="002060"/>
          <w:lang w:val="uk-UA"/>
        </w:rPr>
        <w:t xml:space="preserve">, </w:t>
      </w:r>
      <w:r w:rsidR="00804C38" w:rsidRPr="00804C38">
        <w:rPr>
          <w:rFonts w:ascii="Verdana" w:hAnsi="Verdana"/>
          <w:b/>
          <w:color w:val="002060"/>
        </w:rPr>
        <w:t>1</w:t>
      </w:r>
      <w:r w:rsidR="00804C38" w:rsidRPr="00781ED9">
        <w:rPr>
          <w:rFonts w:ascii="Verdana" w:hAnsi="Verdana"/>
          <w:b/>
          <w:color w:val="002060"/>
        </w:rPr>
        <w:t>9</w:t>
      </w:r>
      <w:r w:rsidR="00960B3F">
        <w:rPr>
          <w:rFonts w:ascii="Verdana" w:hAnsi="Verdana"/>
          <w:b/>
          <w:color w:val="002060"/>
          <w:lang w:val="uk-UA"/>
        </w:rPr>
        <w:t xml:space="preserve"> </w:t>
      </w:r>
      <w:r w:rsidR="007F36CB">
        <w:rPr>
          <w:rFonts w:ascii="Verdana" w:hAnsi="Verdana"/>
          <w:b/>
          <w:color w:val="002060"/>
          <w:lang w:val="uk-UA"/>
        </w:rPr>
        <w:t>трав</w:t>
      </w:r>
      <w:r w:rsidR="00960B3F">
        <w:rPr>
          <w:rFonts w:ascii="Verdana" w:hAnsi="Verdana"/>
          <w:b/>
          <w:color w:val="002060"/>
          <w:lang w:val="uk-UA"/>
        </w:rPr>
        <w:t xml:space="preserve">ня </w:t>
      </w:r>
      <w:r w:rsidR="0020434B">
        <w:rPr>
          <w:rFonts w:ascii="Verdana" w:hAnsi="Verdana"/>
          <w:b/>
          <w:color w:val="002060"/>
          <w:lang w:val="uk-UA"/>
        </w:rPr>
        <w:t>201</w:t>
      </w:r>
      <w:r w:rsidR="00804C38" w:rsidRPr="00781ED9">
        <w:rPr>
          <w:rFonts w:ascii="Verdana" w:hAnsi="Verdana"/>
          <w:b/>
          <w:color w:val="002060"/>
        </w:rPr>
        <w:t>8</w:t>
      </w:r>
      <w:r w:rsidRPr="00310F15">
        <w:rPr>
          <w:rFonts w:ascii="Verdana" w:hAnsi="Verdana"/>
          <w:b/>
          <w:color w:val="002060"/>
          <w:lang w:val="uk-UA"/>
        </w:rPr>
        <w:t xml:space="preserve"> року)</w:t>
      </w:r>
    </w:p>
    <w:p w:rsidR="00DE72AA" w:rsidRPr="00310F15" w:rsidRDefault="00DE72AA" w:rsidP="00DE72AA">
      <w:pPr>
        <w:spacing w:after="0" w:line="240" w:lineRule="auto"/>
        <w:jc w:val="center"/>
        <w:rPr>
          <w:rFonts w:ascii="Verdana" w:hAnsi="Verdana"/>
          <w:b/>
          <w:color w:val="002060"/>
          <w:lang w:val="uk-UA"/>
        </w:rPr>
      </w:pPr>
    </w:p>
    <w:p w:rsidR="00C7281B" w:rsidRDefault="00C7281B" w:rsidP="00DE72AA">
      <w:pPr>
        <w:spacing w:after="0" w:line="240" w:lineRule="auto"/>
        <w:jc w:val="right"/>
        <w:rPr>
          <w:rFonts w:ascii="Verdana" w:hAnsi="Verdana" w:cs="Arial"/>
          <w:b/>
          <w:i/>
          <w:color w:val="002060"/>
          <w:sz w:val="20"/>
          <w:szCs w:val="20"/>
          <w:lang w:val="uk-UA"/>
        </w:rPr>
      </w:pPr>
    </w:p>
    <w:p w:rsidR="00C7281B" w:rsidRDefault="00C7281B" w:rsidP="00DE72AA">
      <w:pPr>
        <w:spacing w:after="0" w:line="240" w:lineRule="auto"/>
        <w:jc w:val="right"/>
        <w:rPr>
          <w:rFonts w:ascii="Verdana" w:hAnsi="Verdana" w:cs="Arial"/>
          <w:b/>
          <w:i/>
          <w:color w:val="002060"/>
          <w:sz w:val="20"/>
          <w:szCs w:val="20"/>
          <w:lang w:val="uk-UA"/>
        </w:rPr>
      </w:pPr>
    </w:p>
    <w:p w:rsidR="00DE72AA" w:rsidRPr="00310F15" w:rsidRDefault="00DE72AA" w:rsidP="00DE72AA">
      <w:pPr>
        <w:spacing w:after="0" w:line="240" w:lineRule="auto"/>
        <w:jc w:val="right"/>
        <w:rPr>
          <w:rFonts w:ascii="Verdana" w:hAnsi="Verdana" w:cs="Arial"/>
          <w:i/>
          <w:color w:val="002060"/>
          <w:sz w:val="20"/>
          <w:szCs w:val="20"/>
          <w:lang w:val="uk-UA"/>
        </w:rPr>
      </w:pPr>
      <w:r w:rsidRPr="00310F15">
        <w:rPr>
          <w:rFonts w:ascii="Verdana" w:hAnsi="Verdana" w:cs="Arial"/>
          <w:b/>
          <w:i/>
          <w:color w:val="002060"/>
          <w:sz w:val="20"/>
          <w:szCs w:val="20"/>
          <w:lang w:val="uk-UA"/>
        </w:rPr>
        <w:t>Місце проведення заходу</w:t>
      </w:r>
      <w:r w:rsidRPr="00310F15">
        <w:rPr>
          <w:rFonts w:ascii="Verdana" w:hAnsi="Verdana" w:cs="Arial"/>
          <w:i/>
          <w:color w:val="002060"/>
          <w:sz w:val="20"/>
          <w:szCs w:val="20"/>
          <w:lang w:val="uk-UA"/>
        </w:rPr>
        <w:t>:</w:t>
      </w:r>
    </w:p>
    <w:p w:rsidR="00C7281B" w:rsidRPr="00C7281B" w:rsidRDefault="00CE4897" w:rsidP="00DE72AA">
      <w:pPr>
        <w:spacing w:after="0" w:line="240" w:lineRule="auto"/>
        <w:jc w:val="right"/>
        <w:rPr>
          <w:rFonts w:ascii="Verdana" w:hAnsi="Verdana"/>
          <w:i/>
          <w:color w:val="002060"/>
          <w:sz w:val="18"/>
          <w:szCs w:val="18"/>
        </w:rPr>
      </w:pPr>
      <w:r>
        <w:rPr>
          <w:rFonts w:ascii="Verdana" w:hAnsi="Verdana"/>
          <w:i/>
          <w:color w:val="002060"/>
          <w:sz w:val="18"/>
          <w:szCs w:val="18"/>
          <w:lang w:val="uk-UA"/>
        </w:rPr>
        <w:t>м</w:t>
      </w:r>
      <w:r w:rsidR="00D5364B">
        <w:rPr>
          <w:rFonts w:ascii="Verdana" w:hAnsi="Verdana"/>
          <w:i/>
          <w:color w:val="002060"/>
          <w:sz w:val="18"/>
          <w:szCs w:val="18"/>
          <w:lang w:val="uk-UA"/>
        </w:rPr>
        <w:t xml:space="preserve">. </w:t>
      </w:r>
      <w:r w:rsidR="00AF1086">
        <w:rPr>
          <w:rFonts w:ascii="Verdana" w:hAnsi="Verdana"/>
          <w:i/>
          <w:color w:val="002060"/>
          <w:sz w:val="18"/>
          <w:szCs w:val="18"/>
          <w:lang w:val="uk-UA"/>
        </w:rPr>
        <w:t>Львів</w:t>
      </w:r>
      <w:r w:rsidR="00D5364B">
        <w:rPr>
          <w:rFonts w:ascii="Verdana" w:hAnsi="Verdana"/>
          <w:i/>
          <w:color w:val="002060"/>
          <w:sz w:val="18"/>
          <w:szCs w:val="18"/>
          <w:lang w:val="uk-UA"/>
        </w:rPr>
        <w:t>, вул.</w:t>
      </w:r>
      <w:r w:rsidR="00C7281B">
        <w:rPr>
          <w:rFonts w:ascii="Verdana" w:hAnsi="Verdana"/>
          <w:i/>
          <w:color w:val="002060"/>
          <w:sz w:val="18"/>
          <w:szCs w:val="18"/>
          <w:lang w:val="uk-UA"/>
        </w:rPr>
        <w:t xml:space="preserve"> </w:t>
      </w:r>
      <w:proofErr w:type="spellStart"/>
      <w:r w:rsidR="00AF1086" w:rsidRPr="00AF1086">
        <w:rPr>
          <w:rFonts w:ascii="Verdana" w:hAnsi="Verdana"/>
          <w:i/>
          <w:color w:val="002060"/>
          <w:sz w:val="18"/>
          <w:szCs w:val="18"/>
          <w:lang w:val="uk-UA"/>
        </w:rPr>
        <w:t>Карпінського</w:t>
      </w:r>
      <w:proofErr w:type="spellEnd"/>
      <w:r w:rsidR="00AF1086" w:rsidRPr="00AF1086">
        <w:rPr>
          <w:rFonts w:ascii="Verdana" w:hAnsi="Verdana"/>
          <w:i/>
          <w:color w:val="002060"/>
          <w:sz w:val="18"/>
          <w:szCs w:val="18"/>
          <w:lang w:val="uk-UA"/>
        </w:rPr>
        <w:t>, 2</w:t>
      </w:r>
      <w:r w:rsidR="00C7281B" w:rsidRPr="00AF1086">
        <w:rPr>
          <w:rFonts w:ascii="Verdana" w:hAnsi="Verdana"/>
          <w:i/>
          <w:color w:val="002060"/>
          <w:sz w:val="18"/>
          <w:szCs w:val="18"/>
          <w:lang w:val="uk-UA"/>
        </w:rPr>
        <w:t>,</w:t>
      </w:r>
    </w:p>
    <w:p w:rsidR="00D5364B" w:rsidRDefault="00AF1086" w:rsidP="00DE72AA">
      <w:pPr>
        <w:spacing w:after="0" w:line="240" w:lineRule="auto"/>
        <w:jc w:val="right"/>
        <w:rPr>
          <w:rFonts w:ascii="Verdana" w:hAnsi="Verdana"/>
          <w:i/>
          <w:color w:val="002060"/>
          <w:sz w:val="18"/>
          <w:szCs w:val="18"/>
          <w:lang w:val="uk-UA"/>
        </w:rPr>
      </w:pPr>
      <w:r>
        <w:rPr>
          <w:rFonts w:ascii="Verdana" w:hAnsi="Verdana"/>
          <w:i/>
          <w:color w:val="002060"/>
          <w:sz w:val="18"/>
          <w:szCs w:val="18"/>
          <w:lang w:val="uk-UA"/>
        </w:rPr>
        <w:t>Національний університет «Львівська політехніка»</w:t>
      </w:r>
    </w:p>
    <w:p w:rsidR="00960B3F" w:rsidRDefault="00960B3F" w:rsidP="00DE72AA">
      <w:pPr>
        <w:spacing w:after="0" w:line="240" w:lineRule="auto"/>
        <w:jc w:val="right"/>
        <w:rPr>
          <w:rFonts w:ascii="Verdana" w:hAnsi="Verdana"/>
          <w:i/>
          <w:color w:val="002060"/>
          <w:sz w:val="18"/>
          <w:szCs w:val="18"/>
          <w:lang w:val="uk-UA"/>
        </w:rPr>
      </w:pPr>
    </w:p>
    <w:p w:rsidR="00AF1086" w:rsidRPr="00D5364B" w:rsidRDefault="00AF1086" w:rsidP="00DE72AA">
      <w:pPr>
        <w:spacing w:after="0" w:line="240" w:lineRule="auto"/>
        <w:jc w:val="right"/>
        <w:rPr>
          <w:rFonts w:ascii="Verdana" w:hAnsi="Verdana"/>
          <w:i/>
          <w:color w:val="002060"/>
          <w:sz w:val="18"/>
          <w:szCs w:val="18"/>
          <w:lang w:val="uk-UA"/>
        </w:rPr>
      </w:pPr>
    </w:p>
    <w:p w:rsidR="00DE72AA" w:rsidRPr="00310F15" w:rsidRDefault="00DE72AA" w:rsidP="00DE72AA">
      <w:pPr>
        <w:spacing w:after="0" w:line="240" w:lineRule="auto"/>
        <w:rPr>
          <w:rFonts w:ascii="Verdana" w:hAnsi="Verdana"/>
          <w:i/>
          <w:color w:val="002060"/>
          <w:lang w:val="uk-UA"/>
        </w:rPr>
      </w:pPr>
    </w:p>
    <w:p w:rsidR="00DE72AA" w:rsidRDefault="00DE72AA" w:rsidP="00DE72AA">
      <w:pPr>
        <w:spacing w:after="0" w:line="240" w:lineRule="auto"/>
        <w:rPr>
          <w:rFonts w:ascii="Verdana" w:hAnsi="Verdana"/>
          <w:i/>
          <w:color w:val="002060"/>
          <w:sz w:val="18"/>
          <w:szCs w:val="18"/>
          <w:lang w:val="uk-UA"/>
        </w:rPr>
      </w:pPr>
      <w:r w:rsidRPr="00310F15">
        <w:rPr>
          <w:rFonts w:ascii="Verdana" w:hAnsi="Verdana"/>
          <w:b/>
          <w:i/>
          <w:color w:val="002060"/>
          <w:sz w:val="18"/>
          <w:szCs w:val="18"/>
          <w:lang w:val="uk-UA"/>
        </w:rPr>
        <w:t>Увага!</w:t>
      </w:r>
      <w:r w:rsidRPr="00310F15">
        <w:rPr>
          <w:rFonts w:ascii="Verdana" w:hAnsi="Verdana"/>
          <w:i/>
          <w:color w:val="002060"/>
          <w:sz w:val="18"/>
          <w:szCs w:val="18"/>
          <w:lang w:val="uk-UA"/>
        </w:rPr>
        <w:t xml:space="preserve"> До участі в семінарі запрошуються адвокати і з інших регіонів України.</w:t>
      </w:r>
    </w:p>
    <w:p w:rsidR="00F746EA" w:rsidRPr="00310F15" w:rsidRDefault="00F746EA" w:rsidP="00DE72AA">
      <w:pPr>
        <w:spacing w:after="0" w:line="240" w:lineRule="auto"/>
        <w:rPr>
          <w:rFonts w:ascii="Verdana" w:hAnsi="Verdana"/>
          <w:i/>
          <w:color w:val="002060"/>
          <w:sz w:val="18"/>
          <w:szCs w:val="1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DE72AA" w:rsidRPr="00310F15" w:rsidTr="0098220F">
        <w:trPr>
          <w:trHeight w:val="411"/>
        </w:trPr>
        <w:tc>
          <w:tcPr>
            <w:tcW w:w="9639" w:type="dxa"/>
            <w:gridSpan w:val="2"/>
            <w:vAlign w:val="center"/>
          </w:tcPr>
          <w:p w:rsidR="00DE72AA" w:rsidRPr="00310F15" w:rsidRDefault="00DE72AA" w:rsidP="0098220F">
            <w:pPr>
              <w:spacing w:after="120" w:line="240" w:lineRule="auto"/>
              <w:jc w:val="center"/>
              <w:rPr>
                <w:rFonts w:ascii="Verdana" w:hAnsi="Verdana" w:cs="Arial"/>
                <w:i/>
                <w:color w:val="002060"/>
                <w:sz w:val="18"/>
                <w:szCs w:val="18"/>
                <w:lang w:val="uk-UA"/>
              </w:rPr>
            </w:pPr>
            <w:r w:rsidRPr="00310F15">
              <w:rPr>
                <w:rFonts w:ascii="Verdana" w:hAnsi="Verdana"/>
                <w:b/>
                <w:color w:val="002060"/>
                <w:lang w:val="uk-UA"/>
              </w:rPr>
              <w:t>ПРОГРАМА СЕМІНАРУ:</w:t>
            </w:r>
          </w:p>
        </w:tc>
      </w:tr>
      <w:tr w:rsidR="00DE72AA" w:rsidRPr="00310F15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1560" w:type="dxa"/>
            <w:shd w:val="clear" w:color="auto" w:fill="DBE5F1"/>
          </w:tcPr>
          <w:p w:rsidR="00DE72AA" w:rsidRPr="00310F15" w:rsidRDefault="00DE72AA" w:rsidP="0098220F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09:00-10:00</w:t>
            </w:r>
          </w:p>
        </w:tc>
        <w:tc>
          <w:tcPr>
            <w:tcW w:w="8079" w:type="dxa"/>
            <w:shd w:val="clear" w:color="auto" w:fill="DBE5F1"/>
          </w:tcPr>
          <w:p w:rsidR="00DE72AA" w:rsidRPr="00310F15" w:rsidRDefault="00DE72AA" w:rsidP="0098220F">
            <w:pPr>
              <w:widowControl w:val="0"/>
              <w:spacing w:after="120" w:line="240" w:lineRule="auto"/>
              <w:ind w:right="-23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Реєстрація учасників</w:t>
            </w:r>
            <w:r w:rsidR="00F746EA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.</w:t>
            </w:r>
          </w:p>
        </w:tc>
      </w:tr>
      <w:tr w:rsidR="00DE72AA" w:rsidRPr="00A61E76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1560" w:type="dxa"/>
            <w:tcBorders>
              <w:bottom w:val="thickThinLargeGap" w:sz="2" w:space="0" w:color="1F497D"/>
              <w:right w:val="thickThinLargeGap" w:sz="2" w:space="0" w:color="1F497D"/>
            </w:tcBorders>
            <w:shd w:val="clear" w:color="auto" w:fill="F2F2F2"/>
            <w:vAlign w:val="center"/>
          </w:tcPr>
          <w:p w:rsidR="00DE72AA" w:rsidRPr="00310F15" w:rsidRDefault="00DE72AA" w:rsidP="00A61E76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10:00-10:</w:t>
            </w:r>
            <w:r w:rsidR="00A61E76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3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</w:t>
            </w:r>
          </w:p>
        </w:tc>
        <w:tc>
          <w:tcPr>
            <w:tcW w:w="8079" w:type="dxa"/>
            <w:tcBorders>
              <w:left w:val="thickThinLargeGap" w:sz="2" w:space="0" w:color="1F497D"/>
              <w:bottom w:val="thickThinLargeGap" w:sz="2" w:space="0" w:color="1F497D"/>
            </w:tcBorders>
            <w:shd w:val="clear" w:color="auto" w:fill="F2F2F2"/>
            <w:vAlign w:val="center"/>
          </w:tcPr>
          <w:p w:rsidR="00DE72AA" w:rsidRPr="00310F15" w:rsidRDefault="00DE72AA" w:rsidP="007F36CB">
            <w:pPr>
              <w:tabs>
                <w:tab w:val="left" w:pos="1315"/>
              </w:tabs>
              <w:spacing w:after="120" w:line="240" w:lineRule="auto"/>
              <w:jc w:val="both"/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</w:pP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Відкриття семінару</w:t>
            </w:r>
            <w:r w:rsidRPr="00310F15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. Вітальне слово </w:t>
            </w:r>
            <w:proofErr w:type="spellStart"/>
            <w:r w:rsidR="007F36CB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Павлишина</w:t>
            </w:r>
            <w:proofErr w:type="spellEnd"/>
            <w:r w:rsidR="007F36CB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 Богдана Яковича</w:t>
            </w:r>
            <w:r w:rsidR="0020434B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 </w:t>
            </w:r>
            <w:r w:rsidR="006D2840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–</w:t>
            </w:r>
            <w:r w:rsidRPr="00310F15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 Голови</w:t>
            </w:r>
            <w:r w:rsidR="007F36CB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br/>
            </w:r>
            <w:r w:rsidRPr="00310F15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Ради адвокатів </w:t>
            </w:r>
            <w:r w:rsidR="007F36CB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Львівс</w:t>
            </w:r>
            <w:r w:rsidR="00960B3F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ької області</w:t>
            </w:r>
            <w:r w:rsidR="00A61E76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="00A61E76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Ізовітової</w:t>
            </w:r>
            <w:proofErr w:type="spellEnd"/>
            <w:r w:rsidR="00A61E76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 Лідії Павлівни – Голови Національної асоціації адвокатів України</w:t>
            </w:r>
            <w:r w:rsidRPr="00310F15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.</w:t>
            </w:r>
          </w:p>
        </w:tc>
      </w:tr>
      <w:tr w:rsidR="00DE72AA" w:rsidRPr="00A61E76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1560" w:type="dxa"/>
            <w:tcBorders>
              <w:bottom w:val="thickThinLargeGap" w:sz="2" w:space="0" w:color="1F497D"/>
              <w:right w:val="thickThinLargeGap" w:sz="2" w:space="0" w:color="1F497D"/>
            </w:tcBorders>
            <w:shd w:val="clear" w:color="auto" w:fill="F2F2F2"/>
            <w:vAlign w:val="center"/>
          </w:tcPr>
          <w:p w:rsidR="00DE72AA" w:rsidRPr="00310F15" w:rsidRDefault="00DE72AA" w:rsidP="00D9792A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10:</w:t>
            </w:r>
            <w:r w:rsidR="00D9792A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3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0-11:</w:t>
            </w:r>
            <w:r w:rsidR="00D9792A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2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</w:t>
            </w:r>
          </w:p>
        </w:tc>
        <w:tc>
          <w:tcPr>
            <w:tcW w:w="8079" w:type="dxa"/>
            <w:tcBorders>
              <w:left w:val="thickThinLargeGap" w:sz="2" w:space="0" w:color="1F497D"/>
              <w:bottom w:val="thickThinLargeGap" w:sz="2" w:space="0" w:color="1F497D"/>
            </w:tcBorders>
            <w:shd w:val="clear" w:color="auto" w:fill="F2F2F2"/>
            <w:vAlign w:val="center"/>
          </w:tcPr>
          <w:p w:rsidR="00E34FB2" w:rsidRDefault="00DE72AA" w:rsidP="00E34FB2">
            <w:pPr>
              <w:tabs>
                <w:tab w:val="left" w:pos="1315"/>
              </w:tabs>
              <w:spacing w:after="0" w:line="240" w:lineRule="auto"/>
              <w:rPr>
                <w:rFonts w:ascii="Verdana" w:hAnsi="Verdana"/>
                <w:color w:val="215868"/>
                <w:sz w:val="18"/>
                <w:szCs w:val="18"/>
                <w:lang w:val="uk-UA"/>
              </w:rPr>
            </w:pPr>
            <w:r w:rsidRPr="00FC6F2B">
              <w:rPr>
                <w:rFonts w:ascii="Verdana" w:hAnsi="Verdana"/>
                <w:b/>
                <w:color w:val="002060"/>
                <w:sz w:val="18"/>
                <w:szCs w:val="18"/>
                <w:u w:val="single"/>
                <w:lang w:val="uk-UA"/>
              </w:rPr>
              <w:t>ТЕМА 1</w:t>
            </w:r>
            <w:r w:rsidRPr="00FC6F2B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:</w:t>
            </w:r>
            <w:r w:rsidR="0020434B"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t xml:space="preserve"> </w:t>
            </w:r>
            <w:r w:rsidR="00E34FB2">
              <w:rPr>
                <w:rFonts w:ascii="Times New Roman" w:hAnsi="Times New Roman"/>
                <w:lang w:val="uk-UA" w:eastAsia="uk-UA"/>
              </w:rPr>
              <w:t>«</w:t>
            </w:r>
            <w:r w:rsidR="00E34FB2"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t xml:space="preserve">Гарантії адвокатської діяльності в кримінальному провадженні </w:t>
            </w:r>
            <w:r w:rsidR="00A61E76"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br/>
            </w:r>
            <w:r w:rsidR="00E34FB2"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t>(за матеріалами практики ЄСПЛ та національних судів)».</w:t>
            </w:r>
          </w:p>
          <w:p w:rsidR="00DE72AA" w:rsidRPr="0025072B" w:rsidRDefault="00E34FB2" w:rsidP="00E34FB2">
            <w:pPr>
              <w:widowControl w:val="0"/>
              <w:spacing w:after="120" w:line="240" w:lineRule="auto"/>
              <w:ind w:right="96"/>
              <w:jc w:val="both"/>
              <w:outlineLvl w:val="0"/>
              <w:rPr>
                <w:rFonts w:ascii="Verdana" w:hAnsi="Verdana" w:cs="Arial"/>
                <w:i/>
                <w:color w:val="1F497D" w:themeColor="text2"/>
                <w:sz w:val="18"/>
                <w:szCs w:val="18"/>
                <w:lang w:val="uk-UA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  <w:t>Доповідач</w:t>
            </w:r>
            <w:r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: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Дроздов Олександр Михайлович</w:t>
            </w:r>
            <w:r w:rsid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 xml:space="preserve"> – адвокат, Голова ВКДКА</w:t>
            </w:r>
            <w:r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 xml:space="preserve">, Перший проректор ВША НААУ, </w:t>
            </w:r>
            <w:proofErr w:type="spellStart"/>
            <w:r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к.ю.н</w:t>
            </w:r>
            <w:proofErr w:type="spellEnd"/>
            <w:r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., доцент</w:t>
            </w:r>
            <w:r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.</w:t>
            </w:r>
          </w:p>
        </w:tc>
      </w:tr>
      <w:tr w:rsidR="00DE72AA" w:rsidRPr="00960B3F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1560" w:type="dxa"/>
            <w:tcBorders>
              <w:bottom w:val="thickThinLargeGap" w:sz="2" w:space="0" w:color="1F497D"/>
              <w:right w:val="thickThinLargeGap" w:sz="2" w:space="0" w:color="1F497D"/>
            </w:tcBorders>
            <w:shd w:val="clear" w:color="auto" w:fill="F2F2F2"/>
            <w:vAlign w:val="center"/>
          </w:tcPr>
          <w:p w:rsidR="00DE72AA" w:rsidRPr="00310F15" w:rsidRDefault="00DE72AA" w:rsidP="00D9792A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11:</w:t>
            </w:r>
            <w:r w:rsidR="00D9792A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2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0-1</w:t>
            </w:r>
            <w:r w:rsidR="00D9792A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2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 w:rsidR="00D9792A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</w:t>
            </w:r>
            <w:r w:rsidR="00960B3F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</w:t>
            </w:r>
          </w:p>
        </w:tc>
        <w:tc>
          <w:tcPr>
            <w:tcW w:w="8079" w:type="dxa"/>
            <w:tcBorders>
              <w:left w:val="thickThinLargeGap" w:sz="2" w:space="0" w:color="1F497D"/>
              <w:bottom w:val="thickThinLargeGap" w:sz="2" w:space="0" w:color="1F497D"/>
            </w:tcBorders>
            <w:shd w:val="clear" w:color="auto" w:fill="F2F2F2"/>
            <w:vAlign w:val="center"/>
          </w:tcPr>
          <w:p w:rsidR="00E34FB2" w:rsidRPr="00790EBE" w:rsidRDefault="00DE72AA" w:rsidP="00E34FB2">
            <w:pPr>
              <w:pStyle w:val="Style4"/>
              <w:widowControl/>
              <w:spacing w:line="240" w:lineRule="auto"/>
              <w:ind w:left="16"/>
              <w:jc w:val="both"/>
              <w:rPr>
                <w:rFonts w:ascii="Verdana" w:hAnsi="Verdana"/>
                <w:b/>
                <w:i/>
                <w:color w:val="002060"/>
                <w:sz w:val="18"/>
                <w:szCs w:val="18"/>
                <w:u w:val="single"/>
                <w:lang w:val="uk-UA"/>
              </w:rPr>
            </w:pP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u w:val="single"/>
                <w:lang w:val="uk-UA"/>
              </w:rPr>
              <w:t>ТЕМА 2</w:t>
            </w:r>
            <w:r w:rsidRPr="00310F15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:</w:t>
            </w:r>
            <w:r w:rsidR="00790EBE"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t xml:space="preserve"> </w:t>
            </w:r>
            <w:r w:rsidR="00E34FB2">
              <w:rPr>
                <w:rFonts w:ascii="Verdana" w:hAnsi="Verdana"/>
                <w:i/>
                <w:color w:val="002060"/>
                <w:sz w:val="18"/>
                <w:szCs w:val="18"/>
                <w:lang w:val="uk-UA"/>
              </w:rPr>
              <w:t>«Докази і доказування»</w:t>
            </w:r>
            <w:r w:rsidR="00E34FB2" w:rsidRPr="00790EBE">
              <w:rPr>
                <w:rFonts w:ascii="Verdana" w:eastAsia="Calibri" w:hAnsi="Verdana" w:cs="Times New Roman"/>
                <w:i/>
                <w:color w:val="002060"/>
                <w:sz w:val="18"/>
                <w:szCs w:val="18"/>
                <w:lang w:val="uk-UA" w:eastAsia="en-US"/>
              </w:rPr>
              <w:t>.</w:t>
            </w:r>
          </w:p>
          <w:p w:rsidR="00DE72AA" w:rsidRPr="0020434B" w:rsidRDefault="00E34FB2" w:rsidP="00E34FB2">
            <w:pPr>
              <w:tabs>
                <w:tab w:val="left" w:pos="1315"/>
              </w:tabs>
              <w:spacing w:after="0" w:line="240" w:lineRule="auto"/>
              <w:rPr>
                <w:rFonts w:ascii="Verdana" w:hAnsi="Verdana"/>
                <w:color w:val="215868" w:themeColor="accent5" w:themeShade="8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u w:val="single"/>
                <w:lang w:val="uk-UA"/>
              </w:rPr>
              <w:t>Доповідач</w:t>
            </w:r>
            <w:r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:</w:t>
            </w:r>
            <w:r w:rsidRPr="00854DFC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Вилков</w:t>
            </w:r>
            <w:proofErr w:type="spellEnd"/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 xml:space="preserve"> Сергій Валентинович – Голова комітету з питань безоплатної правової допомоги</w:t>
            </w:r>
            <w:r w:rsidRPr="00A61E76">
              <w:rPr>
                <w:rFonts w:ascii="Verdana" w:hAnsi="Verdana"/>
                <w:color w:val="002060"/>
                <w:sz w:val="20"/>
                <w:szCs w:val="20"/>
              </w:rPr>
              <w:t xml:space="preserve"> </w:t>
            </w:r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 xml:space="preserve">при НААУ, Голова АО </w:t>
            </w:r>
            <w:r w:rsidRPr="00A61E76">
              <w:rPr>
                <w:rFonts w:ascii="Verdana" w:hAnsi="Verdana"/>
                <w:color w:val="002060"/>
                <w:sz w:val="20"/>
                <w:szCs w:val="20"/>
                <w:lang w:val="en-US"/>
              </w:rPr>
              <w:t>INHELP</w:t>
            </w:r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.</w:t>
            </w:r>
          </w:p>
        </w:tc>
      </w:tr>
      <w:tr w:rsidR="00902CC8" w:rsidRPr="00790EBE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1560" w:type="dxa"/>
            <w:tcBorders>
              <w:bottom w:val="thickThinLargeGap" w:sz="2" w:space="0" w:color="1F497D"/>
              <w:right w:val="thickThinLargeGap" w:sz="2" w:space="0" w:color="1F497D"/>
            </w:tcBorders>
            <w:shd w:val="clear" w:color="auto" w:fill="F2F2F2"/>
            <w:vAlign w:val="center"/>
          </w:tcPr>
          <w:p w:rsidR="00902CC8" w:rsidRPr="00310F15" w:rsidRDefault="00790EBE" w:rsidP="00D9792A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</w:t>
            </w:r>
            <w:r w:rsidR="00D9792A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2:1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</w:t>
            </w:r>
            <w:r w:rsidR="00902CC8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-1</w:t>
            </w:r>
            <w:r w:rsidR="00D9792A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3</w:t>
            </w:r>
            <w:r w:rsidR="00902CC8"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 w:rsidR="00D9792A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</w:t>
            </w:r>
            <w:r w:rsidR="00902CC8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</w:t>
            </w:r>
          </w:p>
        </w:tc>
        <w:tc>
          <w:tcPr>
            <w:tcW w:w="8079" w:type="dxa"/>
            <w:tcBorders>
              <w:left w:val="thickThinLargeGap" w:sz="2" w:space="0" w:color="1F497D"/>
              <w:bottom w:val="thickThinLargeGap" w:sz="2" w:space="0" w:color="1F497D"/>
            </w:tcBorders>
            <w:shd w:val="clear" w:color="auto" w:fill="F2F2F2"/>
            <w:vAlign w:val="center"/>
          </w:tcPr>
          <w:p w:rsidR="00A61E76" w:rsidRPr="00A61E76" w:rsidRDefault="00902CC8" w:rsidP="00A61E76">
            <w:pPr>
              <w:spacing w:after="0"/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  <w:t>ТЕМА 3</w:t>
            </w:r>
            <w:r w:rsidRPr="00F746EA"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: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 xml:space="preserve"> </w:t>
            </w:r>
            <w:r w:rsidR="00A61E76"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«</w:t>
            </w:r>
            <w:r w:rsidR="00A61E76" w:rsidRPr="00A61E76">
              <w:rPr>
                <w:rFonts w:ascii="Verdana" w:hAnsi="Verdana" w:cs="Arial"/>
                <w:i/>
                <w:color w:val="002060"/>
                <w:sz w:val="18"/>
                <w:szCs w:val="18"/>
                <w:lang w:val="uk-UA"/>
              </w:rPr>
              <w:t>Зміни до КПК України. Аналіз законодавства та перша судова практика</w:t>
            </w:r>
            <w:r w:rsidR="00A61E76" w:rsidRPr="00A61E76">
              <w:rPr>
                <w:rFonts w:ascii="Verdana" w:hAnsi="Verdana" w:cs="Arial"/>
                <w:i/>
                <w:color w:val="002060"/>
                <w:sz w:val="18"/>
                <w:szCs w:val="18"/>
                <w:lang w:val="uk-UA"/>
              </w:rPr>
              <w:t>»</w:t>
            </w:r>
            <w:r w:rsidR="00A61E76"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.</w:t>
            </w:r>
          </w:p>
          <w:p w:rsidR="00902CC8" w:rsidRPr="00A61E76" w:rsidRDefault="00A61E76" w:rsidP="00A61E7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  <w:t>Доповідач</w:t>
            </w:r>
            <w:r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: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 xml:space="preserve"> </w:t>
            </w:r>
            <w:r w:rsidR="00D22D3D" w:rsidRPr="00A61E76">
              <w:rPr>
                <w:rFonts w:ascii="Verdana" w:hAnsi="Verdana" w:cs="Arial"/>
                <w:color w:val="002060"/>
                <w:sz w:val="20"/>
                <w:szCs w:val="20"/>
                <w:lang w:val="uk-UA"/>
              </w:rPr>
              <w:t>Іванов Андрій Петро</w:t>
            </w:r>
            <w:r w:rsidR="00D22D3D"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 xml:space="preserve">вич - </w:t>
            </w:r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 xml:space="preserve">В.О. </w:t>
            </w:r>
            <w:proofErr w:type="spellStart"/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Голови</w:t>
            </w:r>
            <w:proofErr w:type="spellEnd"/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Яремчанського</w:t>
            </w:r>
            <w:proofErr w:type="spellEnd"/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 xml:space="preserve"> міського суду Івано-Франківської області</w:t>
            </w:r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.</w:t>
            </w:r>
          </w:p>
        </w:tc>
      </w:tr>
      <w:tr w:rsidR="00902CC8" w:rsidRPr="00D5364B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560" w:type="dxa"/>
            <w:tcBorders>
              <w:right w:val="thickThinLargeGap" w:sz="2" w:space="0" w:color="1F497D"/>
            </w:tcBorders>
            <w:shd w:val="clear" w:color="auto" w:fill="F2F2F2"/>
            <w:vAlign w:val="center"/>
          </w:tcPr>
          <w:p w:rsidR="00902CC8" w:rsidRPr="00902CC8" w:rsidRDefault="00D9792A" w:rsidP="00D9792A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13:10</w:t>
            </w:r>
            <w:r w:rsidR="00902CC8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-1</w:t>
            </w:r>
            <w:r w:rsidR="00790EBE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3</w:t>
            </w:r>
            <w:r w:rsidR="00902CC8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5</w:t>
            </w:r>
            <w:r w:rsidR="00902CC8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0</w:t>
            </w:r>
          </w:p>
        </w:tc>
        <w:tc>
          <w:tcPr>
            <w:tcW w:w="8079" w:type="dxa"/>
            <w:tcBorders>
              <w:left w:val="thickThinLargeGap" w:sz="2" w:space="0" w:color="1F497D"/>
            </w:tcBorders>
            <w:shd w:val="clear" w:color="auto" w:fill="F2F2F2"/>
            <w:vAlign w:val="center"/>
          </w:tcPr>
          <w:p w:rsidR="00E34FB2" w:rsidRDefault="00902CC8" w:rsidP="00E34FB2">
            <w:pPr>
              <w:pStyle w:val="Style4"/>
              <w:widowControl/>
              <w:spacing w:line="240" w:lineRule="auto"/>
              <w:ind w:left="16"/>
              <w:jc w:val="both"/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</w:pPr>
            <w:r w:rsidRPr="006D2840"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  <w:t>ТЕМА 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  <w:t>4</w:t>
            </w:r>
            <w:r w:rsidRPr="006D2840"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:</w:t>
            </w:r>
            <w:r w:rsidRPr="006D2840">
              <w:rPr>
                <w:rFonts w:ascii="Verdana" w:hAnsi="Verdana" w:cs="Times New Roman"/>
                <w:color w:val="002060"/>
                <w:sz w:val="18"/>
                <w:szCs w:val="18"/>
                <w:lang w:val="uk-UA"/>
              </w:rPr>
              <w:t xml:space="preserve"> </w:t>
            </w:r>
            <w:r w:rsidR="00E34FB2">
              <w:rPr>
                <w:rFonts w:ascii="Verdana" w:hAnsi="Verdana" w:cs="Times New Roman"/>
                <w:color w:val="002060"/>
                <w:sz w:val="18"/>
                <w:szCs w:val="18"/>
                <w:lang w:val="uk-UA"/>
              </w:rPr>
              <w:t>«</w:t>
            </w:r>
            <w:r w:rsidR="00E34FB2">
              <w:rPr>
                <w:rFonts w:ascii="Verdana" w:hAnsi="Verdana" w:cs="Arial"/>
                <w:i/>
                <w:color w:val="002060"/>
                <w:sz w:val="18"/>
                <w:szCs w:val="18"/>
                <w:lang w:val="uk-UA"/>
              </w:rPr>
              <w:t>Новели господарського судочинства»</w:t>
            </w:r>
            <w:r w:rsidR="00E34FB2">
              <w:rPr>
                <w:rFonts w:ascii="Verdana" w:hAnsi="Verdana"/>
                <w:color w:val="002060"/>
                <w:sz w:val="18"/>
                <w:szCs w:val="18"/>
                <w:lang w:val="uk-UA"/>
              </w:rPr>
              <w:t>.</w:t>
            </w:r>
          </w:p>
          <w:p w:rsidR="00902CC8" w:rsidRPr="00310F15" w:rsidRDefault="00E34FB2" w:rsidP="00E34FB2">
            <w:pPr>
              <w:pStyle w:val="Style4"/>
              <w:spacing w:line="240" w:lineRule="auto"/>
              <w:ind w:left="16"/>
              <w:jc w:val="both"/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  <w:t>Доповідач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:</w:t>
            </w:r>
            <w:r>
              <w:rPr>
                <w:rFonts w:ascii="Verdana" w:hAnsi="Verdana"/>
                <w:color w:val="00206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Сібільова</w:t>
            </w:r>
            <w:proofErr w:type="spellEnd"/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 xml:space="preserve"> Олена Вікторівна – адвокат (м. Харків).</w:t>
            </w:r>
          </w:p>
        </w:tc>
      </w:tr>
      <w:tr w:rsidR="00902CC8" w:rsidRPr="00D5364B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560" w:type="dxa"/>
            <w:tcBorders>
              <w:right w:val="thickThinLargeGap" w:sz="2" w:space="0" w:color="1F497D"/>
            </w:tcBorders>
            <w:shd w:val="clear" w:color="auto" w:fill="F2F2F2"/>
            <w:vAlign w:val="center"/>
          </w:tcPr>
          <w:p w:rsidR="00902CC8" w:rsidRDefault="00D9792A" w:rsidP="00BB7216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13:50-14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30</w:t>
            </w:r>
          </w:p>
        </w:tc>
        <w:tc>
          <w:tcPr>
            <w:tcW w:w="8079" w:type="dxa"/>
            <w:tcBorders>
              <w:left w:val="thickThinLargeGap" w:sz="2" w:space="0" w:color="1F497D"/>
            </w:tcBorders>
            <w:shd w:val="clear" w:color="auto" w:fill="F2F2F2"/>
            <w:vAlign w:val="center"/>
          </w:tcPr>
          <w:p w:rsidR="00E34FB2" w:rsidRPr="00A61E76" w:rsidRDefault="00902CC8" w:rsidP="00A61E76">
            <w:pPr>
              <w:pStyle w:val="Style4"/>
              <w:widowControl/>
              <w:spacing w:line="240" w:lineRule="auto"/>
              <w:ind w:left="16"/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  <w:lang w:val="uk-UA"/>
              </w:rPr>
            </w:pPr>
            <w:r w:rsidRPr="006D2840"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  <w:t>ТЕМА 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  <w:t>5</w:t>
            </w:r>
            <w:r w:rsidRPr="006D2840">
              <w:rPr>
                <w:rFonts w:ascii="Verdana" w:hAnsi="Verdana" w:cs="Arial"/>
                <w:color w:val="002060"/>
                <w:sz w:val="18"/>
                <w:szCs w:val="18"/>
                <w:lang w:val="uk-UA"/>
              </w:rPr>
              <w:t>:</w:t>
            </w:r>
            <w:r w:rsidRPr="006D2840">
              <w:rPr>
                <w:rFonts w:ascii="Verdana" w:hAnsi="Verdana" w:cs="Times New Roman"/>
                <w:color w:val="002060"/>
                <w:sz w:val="18"/>
                <w:szCs w:val="18"/>
                <w:lang w:val="uk-UA"/>
              </w:rPr>
              <w:t xml:space="preserve"> </w:t>
            </w:r>
            <w:r w:rsidR="00E34FB2" w:rsidRPr="00A61E76">
              <w:rPr>
                <w:rFonts w:ascii="Verdana" w:hAnsi="Verdana" w:cs="Arial"/>
                <w:i/>
                <w:color w:val="002060"/>
                <w:sz w:val="18"/>
                <w:szCs w:val="18"/>
                <w:lang w:val="uk-UA"/>
              </w:rPr>
              <w:t xml:space="preserve">«Загальні питання дисциплінарної відповідальності адвокатів за порушення ЗУ “Про адвокатуру та адвокатську діяльність” та правил адвокатської етики». </w:t>
            </w:r>
          </w:p>
          <w:p w:rsidR="00902CC8" w:rsidRPr="006D2840" w:rsidRDefault="00E34FB2" w:rsidP="00E34FB2">
            <w:pPr>
              <w:pStyle w:val="Style4"/>
              <w:widowControl/>
              <w:spacing w:line="240" w:lineRule="auto"/>
              <w:ind w:left="16"/>
              <w:jc w:val="both"/>
              <w:rPr>
                <w:rFonts w:ascii="Verdana" w:hAnsi="Verdana" w:cs="Arial"/>
                <w:b/>
                <w:color w:val="002060"/>
                <w:sz w:val="18"/>
                <w:szCs w:val="18"/>
                <w:u w:val="single"/>
                <w:lang w:val="uk-UA"/>
              </w:rPr>
            </w:pPr>
            <w:r w:rsidRPr="00A61E76">
              <w:rPr>
                <w:rFonts w:ascii="Verdana" w:hAnsi="Verdana" w:cs="Arial"/>
                <w:i/>
                <w:color w:val="002060"/>
                <w:sz w:val="18"/>
                <w:szCs w:val="18"/>
                <w:lang w:val="uk-UA"/>
              </w:rPr>
              <w:t>Доповідач:</w:t>
            </w:r>
            <w:r w:rsidRPr="006D2840">
              <w:rPr>
                <w:rFonts w:ascii="Verdana" w:hAnsi="Verdana"/>
                <w:color w:val="00206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Стєбєлєв</w:t>
            </w:r>
            <w:proofErr w:type="spellEnd"/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 xml:space="preserve"> Антон Михайлович – </w:t>
            </w:r>
            <w:proofErr w:type="spellStart"/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к.ю.н</w:t>
            </w:r>
            <w:proofErr w:type="spellEnd"/>
            <w:r w:rsidRPr="00A61E76">
              <w:rPr>
                <w:rFonts w:ascii="Verdana" w:hAnsi="Verdana"/>
                <w:color w:val="002060"/>
                <w:sz w:val="20"/>
                <w:szCs w:val="20"/>
                <w:lang w:val="uk-UA"/>
              </w:rPr>
              <w:t>., адвокат (м. Харків)</w:t>
            </w:r>
            <w:r w:rsidRPr="00A61E76">
              <w:rPr>
                <w:rFonts w:ascii="Verdana" w:hAnsi="Verdana"/>
                <w:color w:val="1F497D" w:themeColor="text2"/>
                <w:sz w:val="20"/>
                <w:szCs w:val="20"/>
                <w:lang w:val="uk-UA"/>
              </w:rPr>
              <w:t>.</w:t>
            </w:r>
          </w:p>
        </w:tc>
      </w:tr>
      <w:tr w:rsidR="00902CC8" w:rsidRPr="00F44326" w:rsidTr="0098220F">
        <w:tblPrEx>
          <w:tblBorders>
            <w:top w:val="thickThinLargeGap" w:sz="2" w:space="0" w:color="1F497D"/>
            <w:left w:val="thickThinLargeGap" w:sz="2" w:space="0" w:color="1F497D"/>
            <w:bottom w:val="thickThinLargeGap" w:sz="2" w:space="0" w:color="1F497D"/>
            <w:right w:val="thickThinLargeGap" w:sz="2" w:space="0" w:color="1F497D"/>
            <w:insideH w:val="thickThinLargeGap" w:sz="2" w:space="0" w:color="1F497D"/>
            <w:insideV w:val="thickThinLargeGap" w:sz="2" w:space="0" w:color="1F497D"/>
          </w:tblBorders>
          <w:shd w:val="clear" w:color="auto" w:fill="E9EFF7"/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560" w:type="dxa"/>
            <w:shd w:val="clear" w:color="auto" w:fill="C6D9F1"/>
            <w:vAlign w:val="center"/>
          </w:tcPr>
          <w:p w:rsidR="00902CC8" w:rsidRPr="00310F15" w:rsidRDefault="00AF1086" w:rsidP="0098220F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14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30</w:t>
            </w:r>
            <w:r w:rsidR="00902CC8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-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14</w:t>
            </w:r>
            <w:r w:rsidRPr="00310F15"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: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  <w:t>40</w:t>
            </w:r>
          </w:p>
        </w:tc>
        <w:tc>
          <w:tcPr>
            <w:tcW w:w="8079" w:type="dxa"/>
            <w:shd w:val="clear" w:color="auto" w:fill="C6D9F1"/>
            <w:vAlign w:val="center"/>
          </w:tcPr>
          <w:p w:rsidR="00902CC8" w:rsidRPr="00310F15" w:rsidRDefault="00902CC8" w:rsidP="0098220F">
            <w:pPr>
              <w:widowControl w:val="0"/>
              <w:spacing w:after="120" w:line="240" w:lineRule="auto"/>
              <w:ind w:right="-23"/>
              <w:outlineLvl w:val="0"/>
              <w:rPr>
                <w:rFonts w:ascii="Verdana" w:hAnsi="Verdana"/>
                <w:b/>
                <w:color w:val="002060"/>
                <w:sz w:val="18"/>
                <w:szCs w:val="18"/>
                <w:lang w:val="uk-UA"/>
              </w:rPr>
            </w:pPr>
            <w:r w:rsidRPr="00310F15">
              <w:rPr>
                <w:rFonts w:ascii="Verdana" w:hAnsi="Verdana" w:cs="Arial"/>
                <w:b/>
                <w:color w:val="002060"/>
                <w:sz w:val="18"/>
                <w:szCs w:val="18"/>
                <w:lang w:val="uk-UA"/>
              </w:rPr>
              <w:t>Підведення підсумків. Закриття семінару. Видача сертифікатів.</w:t>
            </w:r>
          </w:p>
        </w:tc>
      </w:tr>
    </w:tbl>
    <w:p w:rsidR="00E94A15" w:rsidRPr="00DE72AA" w:rsidRDefault="00D9792A">
      <w:pPr>
        <w:rPr>
          <w:lang w:val="uk-UA"/>
        </w:rPr>
      </w:pPr>
    </w:p>
    <w:sectPr w:rsidR="00E94A15" w:rsidRPr="00DE72AA" w:rsidSect="00950F6D">
      <w:headerReference w:type="default" r:id="rId7"/>
      <w:footerReference w:type="default" r:id="rId8"/>
      <w:pgSz w:w="11906" w:h="16838"/>
      <w:pgMar w:top="3932" w:right="850" w:bottom="1134" w:left="1418" w:header="0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78" w:rsidRDefault="00D54478" w:rsidP="00E6463C">
      <w:pPr>
        <w:spacing w:after="0" w:line="240" w:lineRule="auto"/>
      </w:pPr>
      <w:r>
        <w:separator/>
      </w:r>
    </w:p>
  </w:endnote>
  <w:endnote w:type="continuationSeparator" w:id="0">
    <w:p w:rsidR="00D54478" w:rsidRDefault="00D54478" w:rsidP="00E6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5" w:rsidRDefault="00867816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-340995</wp:posOffset>
          </wp:positionV>
          <wp:extent cx="7560310" cy="601345"/>
          <wp:effectExtent l="0" t="0" r="2540" b="8255"/>
          <wp:wrapTopAndBottom/>
          <wp:docPr id="2" name="Рисунок 30" descr="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 descr="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78" w:rsidRDefault="00D54478" w:rsidP="00E6463C">
      <w:pPr>
        <w:spacing w:after="0" w:line="240" w:lineRule="auto"/>
      </w:pPr>
      <w:r>
        <w:separator/>
      </w:r>
    </w:p>
  </w:footnote>
  <w:footnote w:type="continuationSeparator" w:id="0">
    <w:p w:rsidR="00D54478" w:rsidRDefault="00D54478" w:rsidP="00E6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5" w:rsidRDefault="00867816" w:rsidP="00950F6D">
    <w:pPr>
      <w:pStyle w:val="a3"/>
      <w:jc w:val="center"/>
      <w:rPr>
        <w:rStyle w:val="a7"/>
        <w:b w:val="0"/>
        <w:bCs w:val="0"/>
        <w:smallCaps w:val="0"/>
        <w:noProof/>
        <w:lang w:val="uk-UA" w:eastAsia="uk-UA"/>
      </w:rPr>
    </w:pPr>
    <w:r>
      <w:rPr>
        <w:noProof/>
        <w:lang w:val="uk-UA" w:eastAsia="uk-U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9525</wp:posOffset>
          </wp:positionV>
          <wp:extent cx="7560310" cy="2370455"/>
          <wp:effectExtent l="0" t="0" r="2540" b="0"/>
          <wp:wrapTopAndBottom/>
          <wp:docPr id="1" name="Рисунок 29" descr="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 descr="Вер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FB5" w:rsidRPr="00C92AEF" w:rsidRDefault="00D9792A" w:rsidP="00950F6D">
    <w:pPr>
      <w:pStyle w:val="a3"/>
      <w:jc w:val="center"/>
      <w:rPr>
        <w:rStyle w:val="a7"/>
        <w:b w:val="0"/>
        <w:bCs w:val="0"/>
        <w:smallCap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AA"/>
    <w:rsid w:val="00010D5F"/>
    <w:rsid w:val="000341D3"/>
    <w:rsid w:val="00081DCC"/>
    <w:rsid w:val="000A46BF"/>
    <w:rsid w:val="00106CB1"/>
    <w:rsid w:val="001413D7"/>
    <w:rsid w:val="001F1279"/>
    <w:rsid w:val="0020360F"/>
    <w:rsid w:val="0020434B"/>
    <w:rsid w:val="002A22C6"/>
    <w:rsid w:val="00534D22"/>
    <w:rsid w:val="005E476B"/>
    <w:rsid w:val="00647734"/>
    <w:rsid w:val="006D2840"/>
    <w:rsid w:val="00707A23"/>
    <w:rsid w:val="00713F8B"/>
    <w:rsid w:val="007177E5"/>
    <w:rsid w:val="00764BCF"/>
    <w:rsid w:val="00781ED9"/>
    <w:rsid w:val="007860A3"/>
    <w:rsid w:val="00790EBE"/>
    <w:rsid w:val="007F08F7"/>
    <w:rsid w:val="007F36CB"/>
    <w:rsid w:val="00804C38"/>
    <w:rsid w:val="00867816"/>
    <w:rsid w:val="008A4970"/>
    <w:rsid w:val="008B5B7A"/>
    <w:rsid w:val="00902CC8"/>
    <w:rsid w:val="00945177"/>
    <w:rsid w:val="00960B3F"/>
    <w:rsid w:val="00A106AC"/>
    <w:rsid w:val="00A36F75"/>
    <w:rsid w:val="00A61E76"/>
    <w:rsid w:val="00AA4B6C"/>
    <w:rsid w:val="00AE1FBA"/>
    <w:rsid w:val="00AF1086"/>
    <w:rsid w:val="00BB7216"/>
    <w:rsid w:val="00BF6959"/>
    <w:rsid w:val="00C7281B"/>
    <w:rsid w:val="00C935AC"/>
    <w:rsid w:val="00CB4107"/>
    <w:rsid w:val="00CE4897"/>
    <w:rsid w:val="00D22D3D"/>
    <w:rsid w:val="00D3316D"/>
    <w:rsid w:val="00D5364B"/>
    <w:rsid w:val="00D54478"/>
    <w:rsid w:val="00D62B16"/>
    <w:rsid w:val="00D738BE"/>
    <w:rsid w:val="00D9792A"/>
    <w:rsid w:val="00DC71A0"/>
    <w:rsid w:val="00DE72AA"/>
    <w:rsid w:val="00E23B50"/>
    <w:rsid w:val="00E34FB2"/>
    <w:rsid w:val="00E6463C"/>
    <w:rsid w:val="00EB169D"/>
    <w:rsid w:val="00F2437B"/>
    <w:rsid w:val="00F44326"/>
    <w:rsid w:val="00F746EA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2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E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2AA"/>
    <w:rPr>
      <w:rFonts w:ascii="Calibri" w:eastAsia="Calibri" w:hAnsi="Calibri" w:cs="Times New Roman"/>
    </w:rPr>
  </w:style>
  <w:style w:type="character" w:styleId="a7">
    <w:name w:val="Book Title"/>
    <w:uiPriority w:val="33"/>
    <w:qFormat/>
    <w:rsid w:val="00DE72AA"/>
    <w:rPr>
      <w:b/>
      <w:bCs/>
      <w:smallCaps/>
      <w:spacing w:val="5"/>
    </w:rPr>
  </w:style>
  <w:style w:type="character" w:styleId="a8">
    <w:name w:val="Strong"/>
    <w:basedOn w:val="a0"/>
    <w:uiPriority w:val="22"/>
    <w:qFormat/>
    <w:rsid w:val="00DE72AA"/>
    <w:rPr>
      <w:b/>
      <w:bCs/>
    </w:rPr>
  </w:style>
  <w:style w:type="paragraph" w:customStyle="1" w:styleId="Style4">
    <w:name w:val="Style4"/>
    <w:basedOn w:val="a"/>
    <w:uiPriority w:val="99"/>
    <w:rsid w:val="00647734"/>
    <w:pPr>
      <w:widowControl w:val="0"/>
      <w:autoSpaceDE w:val="0"/>
      <w:autoSpaceDN w:val="0"/>
      <w:adjustRightInd w:val="0"/>
      <w:spacing w:after="0" w:line="283" w:lineRule="exact"/>
    </w:pPr>
    <w:rPr>
      <w:rFonts w:ascii="Batang" w:eastAsia="Batang" w:hAnsiTheme="minorHAnsi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47734"/>
    <w:rPr>
      <w:rFonts w:ascii="Batang" w:eastAsia="Batang" w:cs="Batang"/>
      <w:i/>
      <w:iCs/>
      <w:color w:val="000000"/>
      <w:sz w:val="20"/>
      <w:szCs w:val="20"/>
    </w:rPr>
  </w:style>
  <w:style w:type="character" w:customStyle="1" w:styleId="xfm04218859">
    <w:name w:val="xfm_04218859"/>
    <w:basedOn w:val="a0"/>
    <w:rsid w:val="00902CC8"/>
  </w:style>
  <w:style w:type="paragraph" w:styleId="a9">
    <w:name w:val="Normal (Web)"/>
    <w:basedOn w:val="a"/>
    <w:uiPriority w:val="99"/>
    <w:semiHidden/>
    <w:unhideWhenUsed/>
    <w:rsid w:val="00E34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2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E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2AA"/>
    <w:rPr>
      <w:rFonts w:ascii="Calibri" w:eastAsia="Calibri" w:hAnsi="Calibri" w:cs="Times New Roman"/>
    </w:rPr>
  </w:style>
  <w:style w:type="character" w:styleId="a7">
    <w:name w:val="Book Title"/>
    <w:uiPriority w:val="33"/>
    <w:qFormat/>
    <w:rsid w:val="00DE72AA"/>
    <w:rPr>
      <w:b/>
      <w:bCs/>
      <w:smallCaps/>
      <w:spacing w:val="5"/>
    </w:rPr>
  </w:style>
  <w:style w:type="character" w:styleId="a8">
    <w:name w:val="Strong"/>
    <w:basedOn w:val="a0"/>
    <w:uiPriority w:val="22"/>
    <w:qFormat/>
    <w:rsid w:val="00DE72AA"/>
    <w:rPr>
      <w:b/>
      <w:bCs/>
    </w:rPr>
  </w:style>
  <w:style w:type="paragraph" w:customStyle="1" w:styleId="Style4">
    <w:name w:val="Style4"/>
    <w:basedOn w:val="a"/>
    <w:uiPriority w:val="99"/>
    <w:rsid w:val="00647734"/>
    <w:pPr>
      <w:widowControl w:val="0"/>
      <w:autoSpaceDE w:val="0"/>
      <w:autoSpaceDN w:val="0"/>
      <w:adjustRightInd w:val="0"/>
      <w:spacing w:after="0" w:line="283" w:lineRule="exact"/>
    </w:pPr>
    <w:rPr>
      <w:rFonts w:ascii="Batang" w:eastAsia="Batang" w:hAnsiTheme="minorHAnsi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47734"/>
    <w:rPr>
      <w:rFonts w:ascii="Batang" w:eastAsia="Batang" w:cs="Batang"/>
      <w:i/>
      <w:iCs/>
      <w:color w:val="000000"/>
      <w:sz w:val="20"/>
      <w:szCs w:val="20"/>
    </w:rPr>
  </w:style>
  <w:style w:type="character" w:customStyle="1" w:styleId="xfm04218859">
    <w:name w:val="xfm_04218859"/>
    <w:basedOn w:val="a0"/>
    <w:rsid w:val="00902CC8"/>
  </w:style>
  <w:style w:type="paragraph" w:styleId="a9">
    <w:name w:val="Normal (Web)"/>
    <w:basedOn w:val="a"/>
    <w:uiPriority w:val="99"/>
    <w:semiHidden/>
    <w:unhideWhenUsed/>
    <w:rsid w:val="00E34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Андрей Нахалов</cp:lastModifiedBy>
  <cp:revision>7</cp:revision>
  <cp:lastPrinted>2018-05-15T07:14:00Z</cp:lastPrinted>
  <dcterms:created xsi:type="dcterms:W3CDTF">2018-05-04T07:42:00Z</dcterms:created>
  <dcterms:modified xsi:type="dcterms:W3CDTF">2018-05-15T07:18:00Z</dcterms:modified>
</cp:coreProperties>
</file>